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98" w:rsidRPr="00661EAF" w:rsidRDefault="00DC5798" w:rsidP="00DC5798">
      <w:pPr>
        <w:rPr>
          <w:rFonts w:ascii="Verdana" w:hAnsi="Verdana"/>
          <w:b/>
          <w:sz w:val="28"/>
          <w:szCs w:val="28"/>
        </w:rPr>
      </w:pPr>
      <w:r w:rsidRPr="00661EAF">
        <w:rPr>
          <w:rFonts w:ascii="Verdana" w:hAnsi="Verdana"/>
          <w:b/>
          <w:sz w:val="28"/>
          <w:szCs w:val="28"/>
        </w:rPr>
        <w:t>Tematické kufříky</w:t>
      </w:r>
    </w:p>
    <w:p w:rsidR="00DC5798" w:rsidRPr="00661EAF" w:rsidRDefault="00DC5798" w:rsidP="00DC5798">
      <w:pPr>
        <w:rPr>
          <w:rFonts w:ascii="Verdana" w:hAnsi="Verdana"/>
        </w:rPr>
      </w:pPr>
    </w:p>
    <w:p w:rsidR="00661EAF" w:rsidRPr="00661EAF" w:rsidRDefault="00661EAF" w:rsidP="00DC5798">
      <w:pPr>
        <w:rPr>
          <w:rFonts w:ascii="Verdana" w:hAnsi="Verdana"/>
        </w:rPr>
      </w:pPr>
    </w:p>
    <w:p w:rsidR="009052C5" w:rsidRPr="00661EAF" w:rsidRDefault="009052C5" w:rsidP="009052C5">
      <w:pPr>
        <w:tabs>
          <w:tab w:val="center" w:pos="4535"/>
        </w:tabs>
        <w:jc w:val="both"/>
        <w:rPr>
          <w:rFonts w:ascii="Verdana" w:hAnsi="Verdana"/>
        </w:rPr>
      </w:pPr>
      <w:r w:rsidRPr="00661EAF">
        <w:rPr>
          <w:rFonts w:ascii="Verdana" w:hAnsi="Verdana"/>
        </w:rPr>
        <w:t xml:space="preserve">Od ledna 2013 si mohou </w:t>
      </w:r>
      <w:r w:rsidR="00DC5798" w:rsidRPr="00661EAF">
        <w:rPr>
          <w:rFonts w:ascii="Verdana" w:hAnsi="Verdana"/>
        </w:rPr>
        <w:t xml:space="preserve">čtenáři KMO </w:t>
      </w:r>
      <w:r w:rsidRPr="00661EAF">
        <w:rPr>
          <w:rFonts w:ascii="Verdana" w:hAnsi="Verdana"/>
        </w:rPr>
        <w:t xml:space="preserve">zapůjčit tzv. </w:t>
      </w:r>
      <w:r w:rsidRPr="00661EAF">
        <w:rPr>
          <w:rFonts w:ascii="Verdana" w:hAnsi="Verdana"/>
          <w:b/>
        </w:rPr>
        <w:t xml:space="preserve">tematické kufříky </w:t>
      </w:r>
      <w:r w:rsidRPr="00661EAF">
        <w:rPr>
          <w:rFonts w:ascii="Verdana" w:hAnsi="Verdana"/>
        </w:rPr>
        <w:t xml:space="preserve">také na pobočce </w:t>
      </w:r>
      <w:r w:rsidRPr="00661EAF">
        <w:rPr>
          <w:rFonts w:ascii="Verdana" w:hAnsi="Verdana"/>
          <w:b/>
        </w:rPr>
        <w:t>Podroužkova 1663</w:t>
      </w:r>
      <w:r w:rsidRPr="00661EAF">
        <w:rPr>
          <w:rFonts w:ascii="Verdana" w:hAnsi="Verdana"/>
        </w:rPr>
        <w:t xml:space="preserve"> v Ostravě – Porubě.</w:t>
      </w:r>
    </w:p>
    <w:p w:rsidR="00DC5798" w:rsidRPr="00661EAF" w:rsidRDefault="009052C5" w:rsidP="009052C5">
      <w:pPr>
        <w:tabs>
          <w:tab w:val="center" w:pos="4535"/>
        </w:tabs>
        <w:jc w:val="both"/>
        <w:rPr>
          <w:rFonts w:ascii="Verdana" w:hAnsi="Verdana"/>
        </w:rPr>
      </w:pPr>
      <w:r w:rsidRPr="00661EAF">
        <w:rPr>
          <w:rFonts w:ascii="Verdana" w:hAnsi="Verdana"/>
        </w:rPr>
        <w:t xml:space="preserve"> </w:t>
      </w:r>
    </w:p>
    <w:p w:rsidR="00661EAF" w:rsidRPr="00661EAF" w:rsidRDefault="00661EAF" w:rsidP="009052C5">
      <w:pPr>
        <w:tabs>
          <w:tab w:val="center" w:pos="4535"/>
        </w:tabs>
        <w:jc w:val="both"/>
        <w:rPr>
          <w:rFonts w:ascii="Verdana" w:hAnsi="Verdana"/>
          <w:b/>
          <w:sz w:val="28"/>
          <w:szCs w:val="28"/>
        </w:rPr>
      </w:pPr>
    </w:p>
    <w:p w:rsidR="00DC5798" w:rsidRPr="00661EAF" w:rsidRDefault="00DC5798" w:rsidP="009052C5">
      <w:pPr>
        <w:jc w:val="both"/>
        <w:rPr>
          <w:rFonts w:ascii="Verdana" w:hAnsi="Verdana"/>
        </w:rPr>
      </w:pPr>
      <w:r w:rsidRPr="00661EAF">
        <w:rPr>
          <w:rFonts w:ascii="Verdana" w:hAnsi="Verdana"/>
        </w:rPr>
        <w:t>Co se skrývá za pojmem tematický kufřík? Jde o kufříky, které jsou určeny dětem a jejich rodičům či prarodičům.</w:t>
      </w:r>
    </w:p>
    <w:p w:rsidR="009052C5" w:rsidRPr="00661EAF" w:rsidRDefault="00DC5798" w:rsidP="009052C5">
      <w:pPr>
        <w:jc w:val="both"/>
        <w:rPr>
          <w:rFonts w:ascii="Verdana" w:hAnsi="Verdana"/>
        </w:rPr>
      </w:pPr>
      <w:r w:rsidRPr="00661EAF">
        <w:rPr>
          <w:rFonts w:ascii="Verdana" w:hAnsi="Verdana"/>
        </w:rPr>
        <w:t xml:space="preserve">Každý je zaměřen k jednomu určitému tematu a obsahuje kromě knih </w:t>
      </w:r>
    </w:p>
    <w:p w:rsidR="009052C5" w:rsidRPr="00661EAF" w:rsidRDefault="00DC5798" w:rsidP="009052C5">
      <w:pPr>
        <w:jc w:val="both"/>
        <w:rPr>
          <w:rFonts w:ascii="Verdana" w:hAnsi="Verdana"/>
        </w:rPr>
      </w:pPr>
      <w:r w:rsidRPr="00661EAF">
        <w:rPr>
          <w:rFonts w:ascii="Verdana" w:hAnsi="Verdana"/>
        </w:rPr>
        <w:t xml:space="preserve">i didaktické pomůcky, hračky, hry, CD a další související média. Tyto jsou přizpůsobeny věku a zájmu dětí a tak podporují rozvoj jejich osobnosti. Děti se nenásilnou formou seznámí s konkrétním tematem, naučí se spolupracovat a získají spoustu nových poznatků. Rodiče získají nejen spoustu podnětů jak pracovat s konkrétním tematem, rozvíjet fantazii </w:t>
      </w:r>
    </w:p>
    <w:p w:rsidR="00DC5798" w:rsidRPr="00661EAF" w:rsidRDefault="00DC5798" w:rsidP="009052C5">
      <w:pPr>
        <w:jc w:val="both"/>
        <w:rPr>
          <w:rFonts w:ascii="Verdana" w:hAnsi="Verdana"/>
        </w:rPr>
      </w:pPr>
      <w:r w:rsidRPr="00661EAF">
        <w:rPr>
          <w:rFonts w:ascii="Verdana" w:hAnsi="Verdana"/>
        </w:rPr>
        <w:t>a tvořivost dítěte, ale i smysluplně stráví se svým dítětem společné chvíle.</w:t>
      </w:r>
    </w:p>
    <w:p w:rsidR="009052C5" w:rsidRPr="00661EAF" w:rsidRDefault="009052C5" w:rsidP="009052C5">
      <w:pPr>
        <w:jc w:val="both"/>
        <w:rPr>
          <w:rFonts w:ascii="Verdana" w:hAnsi="Verdana"/>
        </w:rPr>
      </w:pPr>
    </w:p>
    <w:p w:rsidR="00661EAF" w:rsidRPr="00661EAF" w:rsidRDefault="00661EAF" w:rsidP="009052C5">
      <w:pPr>
        <w:jc w:val="both"/>
        <w:rPr>
          <w:rFonts w:ascii="Verdana" w:hAnsi="Verdana"/>
        </w:rPr>
      </w:pPr>
    </w:p>
    <w:p w:rsidR="00DC5798" w:rsidRPr="00661EAF" w:rsidRDefault="00DC5798" w:rsidP="009052C5">
      <w:pPr>
        <w:jc w:val="both"/>
        <w:rPr>
          <w:rFonts w:ascii="Verdana" w:hAnsi="Verdana"/>
        </w:rPr>
      </w:pPr>
      <w:r w:rsidRPr="00661EAF">
        <w:rPr>
          <w:rFonts w:ascii="Verdana" w:hAnsi="Verdana"/>
        </w:rPr>
        <w:t xml:space="preserve">Hodnota každého kufříku se pohybuje okolo </w:t>
      </w:r>
      <w:r w:rsidRPr="00661EAF">
        <w:rPr>
          <w:rFonts w:ascii="Verdana" w:hAnsi="Verdana"/>
          <w:b/>
        </w:rPr>
        <w:t>1 000 Kč</w:t>
      </w:r>
      <w:r w:rsidRPr="00661EAF">
        <w:rPr>
          <w:rFonts w:ascii="Verdana" w:hAnsi="Verdana"/>
        </w:rPr>
        <w:t>, proto jej půjčujeme oproti podpisu rodičů na připraveném formuláři, na dobu jeden měsíc. Kufříky je možné si také rezervovat za poplatek dle aktuálního ceníku a podmínek platného Knihovního řádu Knihovny města Ostravy.</w:t>
      </w:r>
    </w:p>
    <w:p w:rsidR="00DC5798" w:rsidRPr="00661EAF" w:rsidRDefault="00DC5798" w:rsidP="00DC5798">
      <w:pPr>
        <w:rPr>
          <w:rFonts w:ascii="Verdana" w:hAnsi="Verdana"/>
        </w:rPr>
      </w:pPr>
    </w:p>
    <w:p w:rsidR="00DC5798" w:rsidRPr="00661EAF" w:rsidRDefault="00DC5798" w:rsidP="00DC5798">
      <w:pPr>
        <w:rPr>
          <w:rFonts w:ascii="Verdana" w:hAnsi="Verdana"/>
        </w:rPr>
      </w:pPr>
    </w:p>
    <w:p w:rsidR="009052C5" w:rsidRPr="00661EAF" w:rsidRDefault="009052C5" w:rsidP="00DC5798">
      <w:pPr>
        <w:rPr>
          <w:rFonts w:ascii="Verdana" w:hAnsi="Verdana"/>
        </w:rPr>
      </w:pPr>
    </w:p>
    <w:p w:rsidR="00DC5798" w:rsidRPr="00661EAF" w:rsidRDefault="00DC5798" w:rsidP="00DC5798">
      <w:pPr>
        <w:rPr>
          <w:rFonts w:ascii="Verdana" w:hAnsi="Verdana"/>
        </w:rPr>
      </w:pPr>
      <w:r w:rsidRPr="00661EAF">
        <w:rPr>
          <w:rFonts w:ascii="Verdana" w:hAnsi="Verdana"/>
        </w:rPr>
        <w:t>Vzor formuláře k podpisu:</w:t>
      </w:r>
    </w:p>
    <w:p w:rsidR="00DC5798" w:rsidRPr="00661EAF" w:rsidRDefault="00DC5798" w:rsidP="00DC5798">
      <w:pPr>
        <w:rPr>
          <w:rFonts w:ascii="Verdana" w:hAnsi="Verdana"/>
        </w:rPr>
      </w:pPr>
    </w:p>
    <w:p w:rsidR="00DC5798" w:rsidRPr="00661EAF" w:rsidRDefault="00DC5798" w:rsidP="00DC5798">
      <w:pPr>
        <w:rPr>
          <w:rFonts w:ascii="Verdana" w:hAnsi="Verdana"/>
        </w:rPr>
      </w:pPr>
    </w:p>
    <w:p w:rsidR="00DC5798" w:rsidRPr="00661EAF" w:rsidRDefault="00DC5798" w:rsidP="00DC5798">
      <w:pPr>
        <w:rPr>
          <w:rFonts w:ascii="Verdana" w:hAnsi="Verdana"/>
        </w:rPr>
      </w:pPr>
      <w:r w:rsidRPr="00661EAF">
        <w:rPr>
          <w:rFonts w:ascii="Verdana" w:hAnsi="Verdana"/>
          <w:noProof/>
        </w:rPr>
        <w:drawing>
          <wp:inline distT="0" distB="0" distL="0" distR="0" wp14:anchorId="111EB054" wp14:editId="615F2F5A">
            <wp:extent cx="5756910" cy="24091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98" w:rsidRPr="00661EAF" w:rsidRDefault="00DC5798" w:rsidP="00DC5798">
      <w:pPr>
        <w:rPr>
          <w:rFonts w:ascii="Verdana" w:hAnsi="Verdana"/>
        </w:rPr>
      </w:pPr>
    </w:p>
    <w:p w:rsidR="008E6E4A" w:rsidRPr="00661EAF" w:rsidRDefault="00BD779C">
      <w:pPr>
        <w:rPr>
          <w:rFonts w:ascii="Verdana" w:hAnsi="Verdana"/>
        </w:rPr>
      </w:pPr>
    </w:p>
    <w:p w:rsidR="00DC5798" w:rsidRDefault="00DC5798">
      <w:pPr>
        <w:rPr>
          <w:rFonts w:ascii="Verdana" w:hAnsi="Verdana"/>
        </w:rPr>
      </w:pPr>
    </w:p>
    <w:p w:rsidR="00661EAF" w:rsidRDefault="00661EAF">
      <w:pPr>
        <w:rPr>
          <w:rFonts w:ascii="Verdana" w:hAnsi="Verdana"/>
        </w:rPr>
      </w:pPr>
    </w:p>
    <w:p w:rsidR="00661EAF" w:rsidRDefault="00661EAF">
      <w:pPr>
        <w:rPr>
          <w:rFonts w:ascii="Verdana" w:hAnsi="Verdana"/>
        </w:rPr>
      </w:pPr>
    </w:p>
    <w:p w:rsidR="00C17B7D" w:rsidRDefault="00C17B7D">
      <w:pPr>
        <w:rPr>
          <w:rFonts w:ascii="Verdana" w:hAnsi="Verdana"/>
        </w:rPr>
      </w:pPr>
    </w:p>
    <w:p w:rsidR="00C17B7D" w:rsidRPr="00661EAF" w:rsidRDefault="00C17B7D">
      <w:pPr>
        <w:rPr>
          <w:rFonts w:ascii="Verdana" w:hAnsi="Verdana"/>
        </w:rPr>
      </w:pPr>
    </w:p>
    <w:p w:rsidR="00DC5798" w:rsidRPr="00661EAF" w:rsidRDefault="00DC5798">
      <w:pPr>
        <w:rPr>
          <w:rFonts w:ascii="Verdana" w:hAnsi="Verdana"/>
        </w:rPr>
      </w:pPr>
    </w:p>
    <w:p w:rsidR="009052C5" w:rsidRPr="00661EAF" w:rsidRDefault="009052C5">
      <w:pPr>
        <w:rPr>
          <w:rFonts w:ascii="Verdana" w:hAnsi="Verdana"/>
        </w:rPr>
      </w:pPr>
    </w:p>
    <w:p w:rsidR="00661EAF" w:rsidRPr="00661EAF" w:rsidRDefault="00661EAF">
      <w:pPr>
        <w:rPr>
          <w:rFonts w:ascii="Verdana" w:hAnsi="Verdana"/>
        </w:rPr>
      </w:pPr>
    </w:p>
    <w:p w:rsidR="00C17B7D" w:rsidRDefault="00C17B7D" w:rsidP="00661EAF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44DFE35" wp14:editId="7F1E0A7F">
            <wp:simplePos x="0" y="0"/>
            <wp:positionH relativeFrom="column">
              <wp:posOffset>2086719</wp:posOffset>
            </wp:positionH>
            <wp:positionV relativeFrom="paragraph">
              <wp:posOffset>-158422</wp:posOffset>
            </wp:positionV>
            <wp:extent cx="2122999" cy="1590727"/>
            <wp:effectExtent l="0" t="0" r="0" b="0"/>
            <wp:wrapNone/>
            <wp:docPr id="2" name="Obrázek 2" descr="C:\Dokumenty\FOTODOKUMENTACE\2013\KUFŘÍKY\Logope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y\FOTODOKUMENTACE\2013\KUFŘÍKY\Logoped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99" cy="15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7D" w:rsidRDefault="00C17B7D" w:rsidP="00661EAF">
      <w:pPr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661EAF" w:rsidRPr="00C17B7D" w:rsidRDefault="00661EAF" w:rsidP="00661EAF">
      <w:pPr>
        <w:rPr>
          <w:rFonts w:ascii="Verdana" w:hAnsi="Verdana"/>
          <w:b/>
          <w:color w:val="C00000"/>
        </w:rPr>
      </w:pPr>
      <w:r w:rsidRPr="00C17B7D">
        <w:rPr>
          <w:rFonts w:ascii="Verdana" w:hAnsi="Verdana"/>
          <w:b/>
          <w:color w:val="C00000"/>
        </w:rPr>
        <w:t>Kufřík č. 1 – Logopedie</w:t>
      </w:r>
    </w:p>
    <w:p w:rsidR="00661EAF" w:rsidRPr="00C17B7D" w:rsidRDefault="00661EAF" w:rsidP="00661EAF">
      <w:pPr>
        <w:rPr>
          <w:rFonts w:ascii="Verdana" w:hAnsi="Verdana"/>
          <w:b/>
          <w:color w:val="C00000"/>
        </w:rPr>
      </w:pP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Budu správně mluvit –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249,-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Slova – leporelo se stíracím fixem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159,-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 xml:space="preserve">Rozumíš </w:t>
      </w:r>
      <w:r>
        <w:rPr>
          <w:rFonts w:ascii="Verdana" w:hAnsi="Verdana"/>
        </w:rPr>
        <w:t>mi – logopedická cvičení – sešit</w:t>
      </w:r>
      <w:r>
        <w:rPr>
          <w:rFonts w:ascii="Verdana" w:hAnsi="Verdana"/>
        </w:rPr>
        <w:tab/>
      </w:r>
      <w:r w:rsidRPr="00661EAF">
        <w:rPr>
          <w:rFonts w:ascii="Verdana" w:hAnsi="Verdana"/>
        </w:rPr>
        <w:t>159,-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Správná výslovnost – sešit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99,-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Logopedie – sešit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199,-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Velké logopedické pexeso č. 1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145,-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Velké logopedické pexeso č. 2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145,-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Velké logopedické pexeso č. 3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145,-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Mařenka už říká ř –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279,- Kč</w:t>
      </w:r>
    </w:p>
    <w:p w:rsidR="00661EAF" w:rsidRP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Píšťalka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14,- Kč</w:t>
      </w:r>
    </w:p>
    <w:p w:rsidR="00661EAF" w:rsidRDefault="00661EAF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 w:rsidRPr="00661EAF">
        <w:rPr>
          <w:rFonts w:ascii="Verdana" w:hAnsi="Verdana"/>
        </w:rPr>
        <w:t>Kufr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  </w:t>
      </w:r>
      <w:r w:rsidRPr="00661EAF">
        <w:rPr>
          <w:rFonts w:ascii="Verdana" w:hAnsi="Verdana"/>
        </w:rPr>
        <w:t>83,- Kč</w:t>
      </w:r>
    </w:p>
    <w:p w:rsidR="004452F9" w:rsidRPr="00661EAF" w:rsidRDefault="004452F9" w:rsidP="00661EAF">
      <w:pPr>
        <w:pStyle w:val="Odstavecseseznamem"/>
        <w:numPr>
          <w:ilvl w:val="0"/>
          <w:numId w:val="9"/>
        </w:numPr>
        <w:rPr>
          <w:rFonts w:ascii="Verdana" w:hAnsi="Verdana"/>
        </w:rPr>
      </w:pPr>
      <w:r>
        <w:rPr>
          <w:rFonts w:ascii="Verdana" w:hAnsi="Verdana"/>
        </w:rPr>
        <w:t>Zrcátko                                                       58,- Kč</w:t>
      </w:r>
    </w:p>
    <w:p w:rsidR="00661EAF" w:rsidRDefault="00661EAF" w:rsidP="00661EAF">
      <w:pPr>
        <w:ind w:left="360"/>
        <w:rPr>
          <w:rFonts w:ascii="Verdana" w:hAnsi="Verdana"/>
          <w:b/>
          <w:sz w:val="22"/>
          <w:szCs w:val="22"/>
        </w:rPr>
      </w:pPr>
      <w:r w:rsidRPr="00C17B7D">
        <w:rPr>
          <w:rFonts w:ascii="Verdana" w:hAnsi="Verdana"/>
          <w:b/>
          <w:sz w:val="22"/>
          <w:szCs w:val="22"/>
        </w:rPr>
        <w:t>Celková cena kufříku</w:t>
      </w:r>
      <w:r w:rsidRPr="00C17B7D">
        <w:rPr>
          <w:rFonts w:ascii="Verdana" w:hAnsi="Verdana"/>
          <w:b/>
          <w:sz w:val="22"/>
          <w:szCs w:val="22"/>
        </w:rPr>
        <w:tab/>
      </w:r>
      <w:r w:rsidRPr="00C17B7D">
        <w:rPr>
          <w:rFonts w:ascii="Verdana" w:hAnsi="Verdana"/>
          <w:b/>
          <w:sz w:val="22"/>
          <w:szCs w:val="22"/>
        </w:rPr>
        <w:tab/>
      </w:r>
      <w:r w:rsidRPr="00C17B7D">
        <w:rPr>
          <w:rFonts w:ascii="Verdana" w:hAnsi="Verdana"/>
          <w:b/>
          <w:sz w:val="22"/>
          <w:szCs w:val="22"/>
        </w:rPr>
        <w:tab/>
        <w:t xml:space="preserve"> </w:t>
      </w:r>
      <w:r w:rsidR="00C17B7D">
        <w:rPr>
          <w:rFonts w:ascii="Verdana" w:hAnsi="Verdana"/>
          <w:b/>
          <w:sz w:val="22"/>
          <w:szCs w:val="22"/>
        </w:rPr>
        <w:t xml:space="preserve">  </w:t>
      </w:r>
      <w:r w:rsidRPr="00C17B7D">
        <w:rPr>
          <w:rFonts w:ascii="Verdana" w:hAnsi="Verdana"/>
          <w:b/>
          <w:sz w:val="22"/>
          <w:szCs w:val="22"/>
        </w:rPr>
        <w:t xml:space="preserve">  </w:t>
      </w:r>
      <w:r w:rsidR="004452F9" w:rsidRPr="00C17B7D">
        <w:rPr>
          <w:rFonts w:ascii="Verdana" w:hAnsi="Verdana"/>
          <w:b/>
          <w:sz w:val="22"/>
          <w:szCs w:val="22"/>
        </w:rPr>
        <w:t>1.734</w:t>
      </w:r>
      <w:r w:rsidRPr="00C17B7D">
        <w:rPr>
          <w:rFonts w:ascii="Verdana" w:hAnsi="Verdana"/>
          <w:b/>
          <w:sz w:val="22"/>
          <w:szCs w:val="22"/>
        </w:rPr>
        <w:t>,- Kč</w:t>
      </w:r>
    </w:p>
    <w:p w:rsidR="00C17B7D" w:rsidRPr="00C17B7D" w:rsidRDefault="00C17B7D" w:rsidP="00661EAF">
      <w:pPr>
        <w:ind w:left="360"/>
        <w:rPr>
          <w:rFonts w:ascii="Verdana" w:hAnsi="Verdana"/>
          <w:b/>
          <w:sz w:val="22"/>
          <w:szCs w:val="22"/>
        </w:rPr>
      </w:pPr>
    </w:p>
    <w:p w:rsidR="00C17B7D" w:rsidRPr="00C17B7D" w:rsidRDefault="00C17B7D" w:rsidP="00661EAF">
      <w:pPr>
        <w:ind w:left="360"/>
        <w:rPr>
          <w:rFonts w:ascii="Verdana" w:hAnsi="Verdana"/>
          <w:b/>
          <w:sz w:val="16"/>
          <w:szCs w:val="16"/>
        </w:rPr>
      </w:pPr>
    </w:p>
    <w:p w:rsidR="00661EAF" w:rsidRDefault="00C17B7D" w:rsidP="00661EAF">
      <w:pPr>
        <w:ind w:left="360"/>
        <w:rPr>
          <w:rFonts w:ascii="Verdana" w:hAnsi="Verdana"/>
          <w:b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741F5A25" wp14:editId="71D237B9">
            <wp:simplePos x="0" y="0"/>
            <wp:positionH relativeFrom="column">
              <wp:posOffset>2086720</wp:posOffset>
            </wp:positionH>
            <wp:positionV relativeFrom="paragraph">
              <wp:posOffset>44180</wp:posOffset>
            </wp:positionV>
            <wp:extent cx="2122999" cy="1591739"/>
            <wp:effectExtent l="0" t="0" r="0" b="8890"/>
            <wp:wrapNone/>
            <wp:docPr id="3" name="Obrázek 3" descr="C:\Dokumenty\FOTODOKUMENTACE\2013\KUFŘÍKY\První čt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y\FOTODOKUMENTACE\2013\KUFŘÍKY\První čtení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77" cy="15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AF" w:rsidRDefault="00661EAF" w:rsidP="00661EAF">
      <w:pPr>
        <w:ind w:left="360"/>
        <w:rPr>
          <w:rFonts w:ascii="Verdana" w:hAnsi="Verdana"/>
        </w:rPr>
      </w:pPr>
    </w:p>
    <w:p w:rsidR="00C17B7D" w:rsidRDefault="00C17B7D" w:rsidP="00661EAF">
      <w:pPr>
        <w:ind w:left="360"/>
        <w:rPr>
          <w:rFonts w:ascii="Verdana" w:hAnsi="Verdana"/>
        </w:rPr>
      </w:pPr>
    </w:p>
    <w:p w:rsidR="00C17B7D" w:rsidRDefault="00C17B7D" w:rsidP="00661EAF">
      <w:pPr>
        <w:ind w:left="360"/>
        <w:rPr>
          <w:rFonts w:ascii="Verdana" w:hAnsi="Verdana"/>
        </w:rPr>
      </w:pPr>
    </w:p>
    <w:p w:rsidR="00C17B7D" w:rsidRDefault="00C17B7D" w:rsidP="00661EAF">
      <w:pPr>
        <w:ind w:left="360"/>
        <w:rPr>
          <w:rFonts w:ascii="Verdana" w:hAnsi="Verdana"/>
        </w:rPr>
      </w:pPr>
    </w:p>
    <w:p w:rsidR="00C17B7D" w:rsidRDefault="00C17B7D" w:rsidP="00661EAF">
      <w:pPr>
        <w:ind w:left="360"/>
        <w:rPr>
          <w:rFonts w:ascii="Verdana" w:hAnsi="Verdana"/>
        </w:rPr>
      </w:pPr>
    </w:p>
    <w:p w:rsidR="00C17B7D" w:rsidRDefault="00C17B7D" w:rsidP="00661EAF">
      <w:pPr>
        <w:ind w:left="360"/>
        <w:rPr>
          <w:rFonts w:ascii="Verdana" w:hAnsi="Verdana"/>
        </w:rPr>
      </w:pPr>
    </w:p>
    <w:p w:rsidR="00C17B7D" w:rsidRPr="00661EAF" w:rsidRDefault="00C17B7D" w:rsidP="00661EAF">
      <w:pPr>
        <w:ind w:left="360"/>
        <w:rPr>
          <w:rFonts w:ascii="Verdana" w:hAnsi="Verdana"/>
        </w:rPr>
      </w:pPr>
    </w:p>
    <w:p w:rsidR="00661EAF" w:rsidRDefault="00661EAF" w:rsidP="00661EAF">
      <w:pPr>
        <w:rPr>
          <w:rFonts w:ascii="Verdana" w:hAnsi="Verdana"/>
          <w:b/>
        </w:rPr>
      </w:pPr>
      <w:r w:rsidRPr="00C17B7D">
        <w:rPr>
          <w:rFonts w:ascii="Verdana" w:hAnsi="Verdana"/>
          <w:b/>
          <w:color w:val="E36C0A" w:themeColor="accent6" w:themeShade="BF"/>
        </w:rPr>
        <w:t>Kufřík č. 2 – První čtení</w:t>
      </w:r>
    </w:p>
    <w:p w:rsidR="00661EAF" w:rsidRPr="00661EAF" w:rsidRDefault="00661EAF" w:rsidP="00661EAF">
      <w:pPr>
        <w:rPr>
          <w:rFonts w:ascii="Verdana" w:hAnsi="Verdana"/>
          <w:b/>
        </w:rPr>
      </w:pP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ABCD – pexeso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99,-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Hrací karty Křemílek a Vochomůrka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49,- Kč</w:t>
      </w:r>
    </w:p>
    <w:p w:rsid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 xml:space="preserve">V hlubokém modrém moři – </w:t>
      </w:r>
    </w:p>
    <w:p w:rsidR="00661EAF" w:rsidRPr="00661EAF" w:rsidRDefault="00661EAF" w:rsidP="00661EAF">
      <w:pPr>
        <w:pStyle w:val="Odstavecseseznamem"/>
        <w:rPr>
          <w:rFonts w:ascii="Verdana" w:hAnsi="Verdana"/>
        </w:rPr>
      </w:pPr>
      <w:r w:rsidRPr="00661EAF">
        <w:rPr>
          <w:rFonts w:ascii="Verdana" w:hAnsi="Verdana"/>
        </w:rPr>
        <w:t>kniha, samolepky</w:t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                             </w:t>
      </w:r>
      <w:r w:rsidRPr="00661EAF">
        <w:rPr>
          <w:rFonts w:ascii="Verdana" w:hAnsi="Verdana"/>
        </w:rPr>
        <w:t>79,-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Co dělá peřina, když její zima –</w:t>
      </w:r>
      <w:r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139,-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Víš, co čteš? – luštění, pozorné čtení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145,-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Ukradená písmenka –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189,-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Moje první abeceda – figurky a dekorace</w:t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59,-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ABC – magnetická knížka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149,-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Karty ke Slabikáři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  </w:t>
      </w:r>
      <w:r w:rsidRPr="00661EAF">
        <w:rPr>
          <w:rFonts w:ascii="Verdana" w:hAnsi="Verdana"/>
        </w:rPr>
        <w:t>59,-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Písmenkové rébusy –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189,- Kč</w:t>
      </w:r>
    </w:p>
    <w:p w:rsidR="00661EAF" w:rsidRPr="00661EAF" w:rsidRDefault="00661EAF" w:rsidP="00661EAF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Pexeso – abeceda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  </w:t>
      </w:r>
      <w:r w:rsidRPr="00661EAF">
        <w:rPr>
          <w:rFonts w:ascii="Verdana" w:hAnsi="Verdana"/>
        </w:rPr>
        <w:t>25,- Kč</w:t>
      </w:r>
    </w:p>
    <w:p w:rsidR="00C17B7D" w:rsidRDefault="00661EAF" w:rsidP="00C17B7D">
      <w:pPr>
        <w:pStyle w:val="Odstavecseseznamem"/>
        <w:numPr>
          <w:ilvl w:val="0"/>
          <w:numId w:val="3"/>
        </w:numPr>
        <w:rPr>
          <w:rFonts w:ascii="Verdana" w:hAnsi="Verdana"/>
        </w:rPr>
      </w:pPr>
      <w:r w:rsidRPr="00661EAF">
        <w:rPr>
          <w:rFonts w:ascii="Verdana" w:hAnsi="Verdana"/>
        </w:rPr>
        <w:t>Kufr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116,- Kč</w:t>
      </w:r>
    </w:p>
    <w:p w:rsidR="00661EAF" w:rsidRPr="00C17B7D" w:rsidRDefault="00661EAF" w:rsidP="00C17B7D">
      <w:pPr>
        <w:ind w:left="360"/>
        <w:rPr>
          <w:rFonts w:ascii="Verdana" w:hAnsi="Verdana"/>
        </w:rPr>
      </w:pPr>
      <w:r w:rsidRPr="00C17B7D">
        <w:rPr>
          <w:rFonts w:ascii="Verdana" w:hAnsi="Verdana"/>
          <w:b/>
        </w:rPr>
        <w:t>Celková cena kufříku</w:t>
      </w:r>
      <w:r w:rsidRPr="00C17B7D">
        <w:rPr>
          <w:rFonts w:ascii="Verdana" w:hAnsi="Verdana"/>
          <w:b/>
        </w:rPr>
        <w:tab/>
      </w:r>
      <w:r w:rsidRPr="00C17B7D">
        <w:rPr>
          <w:rFonts w:ascii="Verdana" w:hAnsi="Verdana"/>
          <w:b/>
        </w:rPr>
        <w:tab/>
      </w:r>
      <w:r w:rsidRPr="00C17B7D">
        <w:rPr>
          <w:rFonts w:ascii="Verdana" w:hAnsi="Verdana"/>
          <w:b/>
        </w:rPr>
        <w:tab/>
      </w:r>
      <w:r w:rsidR="00C17B7D" w:rsidRPr="00C17B7D">
        <w:rPr>
          <w:rFonts w:ascii="Verdana" w:hAnsi="Verdana"/>
          <w:b/>
        </w:rPr>
        <w:t xml:space="preserve">  </w:t>
      </w:r>
      <w:r w:rsidRPr="00C17B7D">
        <w:rPr>
          <w:rFonts w:ascii="Verdana" w:hAnsi="Verdana"/>
          <w:b/>
        </w:rPr>
        <w:t xml:space="preserve"> 1.297,- Kč</w:t>
      </w:r>
      <w:r w:rsidRPr="00C17B7D">
        <w:rPr>
          <w:rFonts w:ascii="Verdana" w:hAnsi="Verdana"/>
          <w:b/>
        </w:rPr>
        <w:tab/>
      </w:r>
      <w:r w:rsidRPr="00C17B7D">
        <w:rPr>
          <w:rFonts w:ascii="Verdana" w:hAnsi="Verdana"/>
          <w:b/>
        </w:rPr>
        <w:tab/>
      </w:r>
      <w:r w:rsidRPr="00C17B7D">
        <w:rPr>
          <w:rFonts w:ascii="Verdana" w:hAnsi="Verdana"/>
          <w:b/>
        </w:rPr>
        <w:tab/>
      </w:r>
      <w:r w:rsidRPr="00C17B7D">
        <w:rPr>
          <w:rFonts w:ascii="Verdana" w:hAnsi="Verdana"/>
          <w:b/>
        </w:rPr>
        <w:tab/>
      </w:r>
    </w:p>
    <w:p w:rsidR="00661EAF" w:rsidRDefault="00661EAF" w:rsidP="00661EAF">
      <w:pPr>
        <w:ind w:left="360"/>
        <w:rPr>
          <w:rFonts w:ascii="Verdana" w:hAnsi="Verdana"/>
          <w:b/>
        </w:rPr>
      </w:pPr>
    </w:p>
    <w:p w:rsidR="003D53E7" w:rsidRDefault="003D53E7" w:rsidP="00661EAF">
      <w:pPr>
        <w:ind w:left="360"/>
        <w:rPr>
          <w:rFonts w:ascii="Verdana" w:hAnsi="Verdana"/>
          <w:b/>
        </w:rPr>
      </w:pPr>
    </w:p>
    <w:p w:rsidR="003D53E7" w:rsidRDefault="003D53E7" w:rsidP="00661EAF">
      <w:pPr>
        <w:ind w:left="360"/>
        <w:rPr>
          <w:rFonts w:ascii="Verdana" w:hAnsi="Verdana"/>
          <w:b/>
        </w:rPr>
      </w:pPr>
    </w:p>
    <w:p w:rsidR="003D53E7" w:rsidRDefault="003D53E7" w:rsidP="00661EAF">
      <w:pPr>
        <w:ind w:left="360"/>
        <w:rPr>
          <w:rFonts w:ascii="Verdana" w:hAnsi="Verdana"/>
          <w:b/>
        </w:rPr>
      </w:pPr>
    </w:p>
    <w:p w:rsidR="00C17B7D" w:rsidRDefault="00C17B7D" w:rsidP="00661EAF">
      <w:pPr>
        <w:ind w:left="360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0288" behindDoc="0" locked="0" layoutInCell="1" allowOverlap="1" wp14:anchorId="214AE5F1" wp14:editId="516403E6">
            <wp:simplePos x="0" y="0"/>
            <wp:positionH relativeFrom="column">
              <wp:posOffset>2062480</wp:posOffset>
            </wp:positionH>
            <wp:positionV relativeFrom="paragraph">
              <wp:posOffset>-304165</wp:posOffset>
            </wp:positionV>
            <wp:extent cx="2122805" cy="1590675"/>
            <wp:effectExtent l="0" t="0" r="0" b="9525"/>
            <wp:wrapNone/>
            <wp:docPr id="4" name="Obrázek 4" descr="C:\Dokumenty\FOTODOKUMENTACE\2013\KUFŘÍKY\Dinosauř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y\FOTODOKUMENTACE\2013\KUFŘÍKY\Dinosauř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AF" w:rsidRPr="00661EAF" w:rsidRDefault="00661EAF" w:rsidP="00661EAF">
      <w:pPr>
        <w:ind w:left="360"/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C17B7D" w:rsidRDefault="00C17B7D" w:rsidP="00661EAF">
      <w:pPr>
        <w:rPr>
          <w:rFonts w:ascii="Verdana" w:hAnsi="Verdana"/>
          <w:b/>
        </w:rPr>
      </w:pPr>
    </w:p>
    <w:p w:rsidR="00661EAF" w:rsidRPr="00C17B7D" w:rsidRDefault="00661EAF" w:rsidP="00661EAF">
      <w:pPr>
        <w:rPr>
          <w:rFonts w:ascii="Verdana" w:hAnsi="Verdana"/>
          <w:b/>
          <w:color w:val="984806" w:themeColor="accent6" w:themeShade="80"/>
        </w:rPr>
      </w:pPr>
      <w:r w:rsidRPr="00C17B7D">
        <w:rPr>
          <w:rFonts w:ascii="Verdana" w:hAnsi="Verdana"/>
          <w:b/>
          <w:color w:val="984806" w:themeColor="accent6" w:themeShade="80"/>
        </w:rPr>
        <w:t>Kufřík č. 3 – Dinosauři</w:t>
      </w:r>
    </w:p>
    <w:p w:rsidR="00661EAF" w:rsidRPr="00661EAF" w:rsidRDefault="00661EAF" w:rsidP="00661EAF">
      <w:pPr>
        <w:rPr>
          <w:rFonts w:ascii="Verdana" w:hAnsi="Verdana"/>
          <w:b/>
        </w:rPr>
      </w:pPr>
    </w:p>
    <w:p w:rsidR="00661EAF" w:rsidRPr="00661EAF" w:rsidRDefault="00661EAF" w:rsidP="00661EAF">
      <w:pPr>
        <w:pStyle w:val="Odstavecseseznamem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Znáš dinosaury? – pexeso 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 xml:space="preserve">  99,- Kč</w:t>
      </w:r>
    </w:p>
    <w:p w:rsidR="00661EAF" w:rsidRPr="00661EAF" w:rsidRDefault="004452F9" w:rsidP="00661EAF">
      <w:pPr>
        <w:pStyle w:val="Odstavecseseznamem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Dinosauři svítící – 9</w:t>
      </w:r>
      <w:r w:rsidR="00661EAF" w:rsidRPr="00661EAF">
        <w:rPr>
          <w:rFonts w:ascii="Verdana" w:hAnsi="Verdana"/>
        </w:rPr>
        <w:t xml:space="preserve"> ks </w:t>
      </w:r>
      <w:r w:rsidR="00661EAF" w:rsidRPr="00661EAF">
        <w:rPr>
          <w:rFonts w:ascii="Verdana" w:hAnsi="Verdana"/>
        </w:rPr>
        <w:tab/>
      </w:r>
      <w:r w:rsidR="00661EAF" w:rsidRPr="00661EAF">
        <w:rPr>
          <w:rFonts w:ascii="Verdana" w:hAnsi="Verdana"/>
        </w:rPr>
        <w:tab/>
      </w:r>
      <w:r w:rsidR="00661EAF" w:rsidRPr="00661EAF">
        <w:rPr>
          <w:rFonts w:ascii="Verdana" w:hAnsi="Verdana"/>
        </w:rPr>
        <w:tab/>
        <w:t xml:space="preserve">  </w:t>
      </w:r>
      <w:r w:rsidR="00661EAF">
        <w:rPr>
          <w:rFonts w:ascii="Verdana" w:hAnsi="Verdana"/>
        </w:rPr>
        <w:t xml:space="preserve">         </w:t>
      </w:r>
      <w:r w:rsidR="00661EAF" w:rsidRPr="00661EAF">
        <w:rPr>
          <w:rFonts w:ascii="Verdana" w:hAnsi="Verdana"/>
        </w:rPr>
        <w:t>37,- Kč</w:t>
      </w:r>
    </w:p>
    <w:p w:rsidR="00661EAF" w:rsidRPr="00661EAF" w:rsidRDefault="00661EAF" w:rsidP="00661EAF">
      <w:pPr>
        <w:pStyle w:val="Odstavecseseznamem"/>
        <w:numPr>
          <w:ilvl w:val="0"/>
          <w:numId w:val="1"/>
        </w:numPr>
        <w:rPr>
          <w:rFonts w:ascii="Verdana" w:hAnsi="Verdana"/>
        </w:rPr>
      </w:pPr>
      <w:r w:rsidRPr="00661EAF">
        <w:rPr>
          <w:rFonts w:ascii="Verdana" w:hAnsi="Verdana"/>
        </w:rPr>
        <w:t>Dinosauři – samolepky a obkreslovačky</w:t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99,- Kč</w:t>
      </w:r>
    </w:p>
    <w:p w:rsidR="00661EAF" w:rsidRPr="00661EAF" w:rsidRDefault="00661EAF" w:rsidP="00661EAF">
      <w:pPr>
        <w:pStyle w:val="Odstavecseseznamem"/>
        <w:numPr>
          <w:ilvl w:val="0"/>
          <w:numId w:val="1"/>
        </w:numPr>
        <w:rPr>
          <w:rFonts w:ascii="Verdana" w:hAnsi="Verdana"/>
        </w:rPr>
      </w:pPr>
      <w:r w:rsidRPr="00661EAF">
        <w:rPr>
          <w:rFonts w:ascii="Verdana" w:hAnsi="Verdana"/>
        </w:rPr>
        <w:t>Dinosauři – cesta do minulosti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299,- Kč</w:t>
      </w:r>
    </w:p>
    <w:p w:rsidR="00661EAF" w:rsidRPr="00661EAF" w:rsidRDefault="00661EAF" w:rsidP="00661EAF">
      <w:pPr>
        <w:pStyle w:val="Odstavecseseznamem"/>
        <w:numPr>
          <w:ilvl w:val="0"/>
          <w:numId w:val="1"/>
        </w:numPr>
        <w:rPr>
          <w:rFonts w:ascii="Verdana" w:hAnsi="Verdana"/>
        </w:rPr>
      </w:pPr>
      <w:r w:rsidRPr="00661EAF">
        <w:rPr>
          <w:rFonts w:ascii="Verdana" w:hAnsi="Verdana"/>
        </w:rPr>
        <w:t>Dětské dinosauří origami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 xml:space="preserve"> </w:t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 xml:space="preserve"> 59,- Kč</w:t>
      </w:r>
    </w:p>
    <w:p w:rsidR="00661EAF" w:rsidRPr="00661EAF" w:rsidRDefault="00661EAF" w:rsidP="00661EAF">
      <w:pPr>
        <w:pStyle w:val="Odstavecseseznamem"/>
        <w:numPr>
          <w:ilvl w:val="0"/>
          <w:numId w:val="1"/>
        </w:numPr>
        <w:rPr>
          <w:rFonts w:ascii="Verdana" w:hAnsi="Verdana"/>
        </w:rPr>
      </w:pPr>
      <w:r w:rsidRPr="00661EAF">
        <w:rPr>
          <w:rFonts w:ascii="Verdana" w:hAnsi="Verdana"/>
        </w:rPr>
        <w:t>Razítka 5 ks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139,- Kč</w:t>
      </w:r>
    </w:p>
    <w:p w:rsidR="00661EAF" w:rsidRPr="00661EAF" w:rsidRDefault="00661EAF" w:rsidP="00661EAF">
      <w:pPr>
        <w:pStyle w:val="Odstavecseseznamem"/>
        <w:numPr>
          <w:ilvl w:val="0"/>
          <w:numId w:val="1"/>
        </w:numPr>
        <w:rPr>
          <w:rFonts w:ascii="Verdana" w:hAnsi="Verdana"/>
        </w:rPr>
      </w:pPr>
      <w:r w:rsidRPr="00661EAF">
        <w:rPr>
          <w:rFonts w:ascii="Verdana" w:hAnsi="Verdana"/>
        </w:rPr>
        <w:t>Dinosauři – kniha – příloha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399,- Kč</w:t>
      </w:r>
    </w:p>
    <w:p w:rsidR="00661EAF" w:rsidRPr="00661EAF" w:rsidRDefault="00661EAF" w:rsidP="00661EAF">
      <w:pPr>
        <w:pStyle w:val="Odstavecseseznamem"/>
        <w:numPr>
          <w:ilvl w:val="0"/>
          <w:numId w:val="1"/>
        </w:numPr>
        <w:rPr>
          <w:rFonts w:ascii="Verdana" w:hAnsi="Verdana"/>
        </w:rPr>
      </w:pPr>
      <w:r w:rsidRPr="00661EAF">
        <w:rPr>
          <w:rFonts w:ascii="Verdana" w:hAnsi="Verdana"/>
        </w:rPr>
        <w:t xml:space="preserve">Kufr 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 xml:space="preserve"> </w:t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 xml:space="preserve"> 97,- Kč</w:t>
      </w:r>
    </w:p>
    <w:p w:rsidR="00661EAF" w:rsidRDefault="00661EAF" w:rsidP="00661EAF">
      <w:pPr>
        <w:ind w:left="360"/>
        <w:rPr>
          <w:rFonts w:ascii="Verdana" w:hAnsi="Verdana"/>
          <w:b/>
        </w:rPr>
      </w:pPr>
      <w:r w:rsidRPr="00661EAF">
        <w:rPr>
          <w:rFonts w:ascii="Verdana" w:hAnsi="Verdana"/>
          <w:b/>
        </w:rPr>
        <w:t>Celková cena</w:t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>
        <w:rPr>
          <w:rFonts w:ascii="Verdana" w:hAnsi="Verdana"/>
          <w:b/>
        </w:rPr>
        <w:t xml:space="preserve">    </w:t>
      </w:r>
      <w:r w:rsidRPr="00661EAF">
        <w:rPr>
          <w:rFonts w:ascii="Verdana" w:hAnsi="Verdana"/>
          <w:b/>
        </w:rPr>
        <w:t>1.228,- Kč</w:t>
      </w:r>
    </w:p>
    <w:p w:rsidR="003D53E7" w:rsidRDefault="003D53E7" w:rsidP="003D53E7">
      <w:pPr>
        <w:rPr>
          <w:rFonts w:ascii="Verdana" w:hAnsi="Verdana"/>
          <w:b/>
        </w:rPr>
      </w:pPr>
    </w:p>
    <w:p w:rsidR="003D53E7" w:rsidRDefault="003D53E7" w:rsidP="003D53E7">
      <w:pPr>
        <w:rPr>
          <w:rFonts w:ascii="Verdana" w:hAnsi="Verdana"/>
          <w:b/>
        </w:rPr>
      </w:pPr>
    </w:p>
    <w:p w:rsidR="003D53E7" w:rsidRDefault="003D53E7" w:rsidP="003D53E7">
      <w:pPr>
        <w:rPr>
          <w:rFonts w:ascii="Verdana" w:hAnsi="Verdana"/>
          <w:b/>
        </w:rPr>
      </w:pPr>
    </w:p>
    <w:p w:rsidR="003D53E7" w:rsidRDefault="003D53E7" w:rsidP="003D53E7">
      <w:pPr>
        <w:rPr>
          <w:rFonts w:ascii="Verdana" w:hAnsi="Verdana"/>
          <w:b/>
        </w:rPr>
      </w:pPr>
    </w:p>
    <w:p w:rsidR="003D53E7" w:rsidRPr="00661EAF" w:rsidRDefault="003D53E7" w:rsidP="00661EAF">
      <w:pPr>
        <w:ind w:left="360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1312" behindDoc="0" locked="0" layoutInCell="1" allowOverlap="1" wp14:anchorId="14F5BC7C" wp14:editId="324C9E7D">
            <wp:simplePos x="0" y="0"/>
            <wp:positionH relativeFrom="column">
              <wp:posOffset>2344394</wp:posOffset>
            </wp:positionH>
            <wp:positionV relativeFrom="paragraph">
              <wp:posOffset>64522</wp:posOffset>
            </wp:positionV>
            <wp:extent cx="1892411" cy="1418168"/>
            <wp:effectExtent l="0" t="0" r="0" b="0"/>
            <wp:wrapNone/>
            <wp:docPr id="5" name="Obrázek 5" descr="C:\Dokumenty\FOTODOKUMENTACE\2013\KUFŘÍKY\Světem zvíř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y\FOTODOKUMENTACE\2013\KUFŘÍKY\Světem zvíř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11" cy="14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661EAF" w:rsidRPr="003D53E7" w:rsidRDefault="00661EAF" w:rsidP="00661EAF">
      <w:pPr>
        <w:rPr>
          <w:rFonts w:ascii="Verdana" w:hAnsi="Verdana"/>
          <w:b/>
          <w:color w:val="4F6228" w:themeColor="accent3" w:themeShade="80"/>
        </w:rPr>
      </w:pPr>
      <w:r w:rsidRPr="003D53E7">
        <w:rPr>
          <w:rFonts w:ascii="Verdana" w:hAnsi="Verdana"/>
          <w:b/>
          <w:color w:val="4F6228" w:themeColor="accent3" w:themeShade="80"/>
        </w:rPr>
        <w:t>Kufřík č. 4 – Světem zvířat</w:t>
      </w:r>
    </w:p>
    <w:p w:rsidR="00661EAF" w:rsidRPr="00661EAF" w:rsidRDefault="00661EAF" w:rsidP="00661EAF">
      <w:pPr>
        <w:rPr>
          <w:rFonts w:ascii="Verdana" w:hAnsi="Verdana"/>
          <w:b/>
        </w:rPr>
      </w:pPr>
    </w:p>
    <w:p w:rsidR="00661EAF" w:rsidRPr="00661EAF" w:rsidRDefault="004452F9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>
        <w:rPr>
          <w:rFonts w:ascii="Verdana" w:hAnsi="Verdana"/>
        </w:rPr>
        <w:t>Prstoví maňásci – 5</w:t>
      </w:r>
      <w:r w:rsidR="00661EAF" w:rsidRPr="00661EAF">
        <w:rPr>
          <w:rFonts w:ascii="Verdana" w:hAnsi="Verdana"/>
        </w:rPr>
        <w:t xml:space="preserve"> ks</w:t>
      </w:r>
      <w:r w:rsidR="00661EAF" w:rsidRPr="00661EAF">
        <w:rPr>
          <w:rFonts w:ascii="Verdana" w:hAnsi="Verdana"/>
        </w:rPr>
        <w:tab/>
      </w:r>
      <w:r w:rsidR="00661EAF" w:rsidRPr="00661EAF">
        <w:rPr>
          <w:rFonts w:ascii="Verdana" w:hAnsi="Verdana"/>
        </w:rPr>
        <w:tab/>
      </w:r>
      <w:r w:rsidR="00661EAF" w:rsidRPr="00661EAF">
        <w:rPr>
          <w:rFonts w:ascii="Verdana" w:hAnsi="Verdana"/>
        </w:rPr>
        <w:tab/>
      </w:r>
      <w:r w:rsidR="00661EAF" w:rsidRPr="00661EAF">
        <w:rPr>
          <w:rFonts w:ascii="Verdana" w:hAnsi="Verdana"/>
        </w:rPr>
        <w:tab/>
        <w:t>196,- Kč</w:t>
      </w:r>
    </w:p>
    <w:p w:rsidR="00661EAF" w:rsidRPr="00661EAF" w:rsidRDefault="00661EAF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 w:rsidRPr="00661EAF">
        <w:rPr>
          <w:rFonts w:ascii="Verdana" w:hAnsi="Verdana"/>
        </w:rPr>
        <w:t>Zvířata domácí – 12 ks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44,- Kč</w:t>
      </w:r>
    </w:p>
    <w:p w:rsidR="00661EAF" w:rsidRPr="00661EAF" w:rsidRDefault="00661EAF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 w:rsidRPr="00661EAF">
        <w:rPr>
          <w:rFonts w:ascii="Verdana" w:hAnsi="Verdana"/>
        </w:rPr>
        <w:t>Hádanky z lesa – leporelo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79,- Kč</w:t>
      </w:r>
    </w:p>
    <w:p w:rsidR="00661EAF" w:rsidRPr="00661EAF" w:rsidRDefault="00661EAF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 w:rsidRPr="00661EAF">
        <w:rPr>
          <w:rFonts w:ascii="Verdana" w:hAnsi="Verdana"/>
        </w:rPr>
        <w:t>Koník Otík – leporelo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139,- Kč</w:t>
      </w:r>
    </w:p>
    <w:p w:rsidR="00661EAF" w:rsidRPr="00661EAF" w:rsidRDefault="00661EAF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 w:rsidRPr="00661EAF">
        <w:rPr>
          <w:rFonts w:ascii="Verdana" w:hAnsi="Verdana"/>
        </w:rPr>
        <w:t>Zvířecí rodinky – pexeso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  </w:t>
      </w:r>
      <w:r w:rsidRPr="00661EAF">
        <w:rPr>
          <w:rFonts w:ascii="Verdana" w:hAnsi="Verdana"/>
        </w:rPr>
        <w:t>99,- Kč</w:t>
      </w:r>
    </w:p>
    <w:p w:rsidR="00661EAF" w:rsidRPr="00661EAF" w:rsidRDefault="00661EAF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 w:rsidRPr="00661EAF">
        <w:rPr>
          <w:rFonts w:ascii="Verdana" w:hAnsi="Verdana"/>
        </w:rPr>
        <w:t>Zvířata světa –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179,- Kč</w:t>
      </w:r>
    </w:p>
    <w:p w:rsidR="00661EAF" w:rsidRPr="00661EAF" w:rsidRDefault="00661EAF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 w:rsidRPr="00661EAF">
        <w:rPr>
          <w:rFonts w:ascii="Verdana" w:hAnsi="Verdana"/>
        </w:rPr>
        <w:t>Zvířátka – pexeso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  </w:t>
      </w:r>
      <w:r w:rsidRPr="00661EAF">
        <w:rPr>
          <w:rFonts w:ascii="Verdana" w:hAnsi="Verdana"/>
        </w:rPr>
        <w:t>25,- Kč</w:t>
      </w:r>
    </w:p>
    <w:p w:rsidR="00661EAF" w:rsidRPr="00661EAF" w:rsidRDefault="00661EAF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 w:rsidRPr="00661EAF">
        <w:rPr>
          <w:rFonts w:ascii="Verdana" w:hAnsi="Verdana"/>
        </w:rPr>
        <w:t>Razítka 5 ks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139,- Kč</w:t>
      </w:r>
    </w:p>
    <w:p w:rsidR="00661EAF" w:rsidRPr="00661EAF" w:rsidRDefault="00661EAF" w:rsidP="00661EAF">
      <w:pPr>
        <w:pStyle w:val="Odstavecseseznamem"/>
        <w:numPr>
          <w:ilvl w:val="0"/>
          <w:numId w:val="6"/>
        </w:numPr>
        <w:rPr>
          <w:rFonts w:ascii="Verdana" w:hAnsi="Verdana"/>
        </w:rPr>
      </w:pPr>
      <w:r w:rsidRPr="00661EAF">
        <w:rPr>
          <w:rFonts w:ascii="Verdana" w:hAnsi="Verdana"/>
        </w:rPr>
        <w:t>Kufr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111,- Kč</w:t>
      </w:r>
    </w:p>
    <w:p w:rsidR="00661EAF" w:rsidRDefault="00661EAF" w:rsidP="00661EAF">
      <w:pPr>
        <w:ind w:left="360"/>
        <w:rPr>
          <w:rFonts w:ascii="Verdana" w:hAnsi="Verdana"/>
          <w:b/>
        </w:rPr>
      </w:pPr>
      <w:r w:rsidRPr="00661EAF">
        <w:rPr>
          <w:rFonts w:ascii="Verdana" w:hAnsi="Verdana"/>
          <w:b/>
        </w:rPr>
        <w:t>Celková cena kufříku</w:t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="004675ED">
        <w:rPr>
          <w:rFonts w:ascii="Verdana" w:hAnsi="Verdana"/>
          <w:b/>
        </w:rPr>
        <w:t xml:space="preserve">   </w:t>
      </w:r>
      <w:r w:rsidRPr="00661EAF">
        <w:rPr>
          <w:rFonts w:ascii="Verdana" w:hAnsi="Verdana"/>
          <w:b/>
        </w:rPr>
        <w:t>1.011,- Kč</w:t>
      </w:r>
    </w:p>
    <w:p w:rsidR="00661EAF" w:rsidRDefault="00661EAF" w:rsidP="00661EAF">
      <w:pPr>
        <w:ind w:left="360"/>
        <w:rPr>
          <w:rFonts w:ascii="Verdana" w:hAnsi="Verdana"/>
          <w:b/>
        </w:rPr>
      </w:pPr>
    </w:p>
    <w:p w:rsidR="00661EAF" w:rsidRPr="00661EAF" w:rsidRDefault="00661EAF" w:rsidP="00661EAF">
      <w:pPr>
        <w:ind w:left="360"/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2336" behindDoc="0" locked="0" layoutInCell="1" allowOverlap="1" wp14:anchorId="31EE17EF" wp14:editId="1618F27D">
            <wp:simplePos x="0" y="0"/>
            <wp:positionH relativeFrom="column">
              <wp:posOffset>2674095</wp:posOffset>
            </wp:positionH>
            <wp:positionV relativeFrom="paragraph">
              <wp:posOffset>-344363</wp:posOffset>
            </wp:positionV>
            <wp:extent cx="2170706" cy="1626816"/>
            <wp:effectExtent l="0" t="0" r="1270" b="0"/>
            <wp:wrapNone/>
            <wp:docPr id="6" name="Obrázek 6" descr="C:\Dokumenty\FOTODOKUMENTACE\2013\KUFŘÍKY\Dopravní vých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y\FOTODOKUMENTACE\2013\KUFŘÍKY\Dopravní vých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06" cy="162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661EAF" w:rsidRPr="003D53E7" w:rsidRDefault="00661EAF" w:rsidP="00661EAF">
      <w:pPr>
        <w:rPr>
          <w:rFonts w:ascii="Verdana" w:hAnsi="Verdana"/>
          <w:b/>
          <w:color w:val="C00000"/>
        </w:rPr>
      </w:pPr>
      <w:r w:rsidRPr="003D53E7">
        <w:rPr>
          <w:rFonts w:ascii="Verdana" w:hAnsi="Verdana"/>
          <w:b/>
          <w:color w:val="C00000"/>
        </w:rPr>
        <w:t>Kufřík č. 5 – Dopravní výchova</w:t>
      </w:r>
    </w:p>
    <w:p w:rsidR="00661EAF" w:rsidRPr="003D53E7" w:rsidRDefault="00661EAF" w:rsidP="00661EAF">
      <w:pPr>
        <w:rPr>
          <w:rFonts w:ascii="Verdana" w:hAnsi="Verdana"/>
          <w:b/>
          <w:color w:val="C00000"/>
        </w:rPr>
      </w:pP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Dopravní značky – pexeso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55,- Kč</w:t>
      </w:r>
    </w:p>
    <w:p w:rsidR="004675ED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 xml:space="preserve">Krtek a doprava – knížka s magnety </w:t>
      </w:r>
    </w:p>
    <w:p w:rsidR="00661EAF" w:rsidRPr="00661EAF" w:rsidRDefault="00661EAF" w:rsidP="004675ED">
      <w:pPr>
        <w:pStyle w:val="Odstavecseseznamem"/>
        <w:rPr>
          <w:rFonts w:ascii="Verdana" w:hAnsi="Verdana"/>
        </w:rPr>
      </w:pPr>
      <w:r w:rsidRPr="00661EAF">
        <w:rPr>
          <w:rFonts w:ascii="Verdana" w:hAnsi="Verdana"/>
        </w:rPr>
        <w:t>– příloha</w:t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                                   </w:t>
      </w:r>
      <w:r w:rsidRPr="00661EAF">
        <w:rPr>
          <w:rFonts w:ascii="Verdana" w:hAnsi="Verdana"/>
        </w:rPr>
        <w:t>199,- Kč</w:t>
      </w: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Dopravní policista – figurka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54,- Kč</w:t>
      </w: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Báječ</w:t>
      </w:r>
      <w:r w:rsidR="004675ED">
        <w:rPr>
          <w:rFonts w:ascii="Verdana" w:hAnsi="Verdana"/>
        </w:rPr>
        <w:t>ný svět aut – leporelo s autem</w:t>
      </w:r>
      <w:r w:rsidR="004675ED">
        <w:rPr>
          <w:rFonts w:ascii="Verdana" w:hAnsi="Verdana"/>
        </w:rPr>
        <w:tab/>
        <w:t xml:space="preserve">        </w:t>
      </w:r>
      <w:r w:rsidRPr="00661EAF">
        <w:rPr>
          <w:rFonts w:ascii="Verdana" w:hAnsi="Verdana"/>
        </w:rPr>
        <w:t>290,- Kč</w:t>
      </w: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Malý řidič – hra – 2 autíčka</w:t>
      </w:r>
      <w:r w:rsidR="004675ED"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+</w:t>
      </w:r>
      <w:r w:rsidR="004675ED"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kostka</w:t>
      </w:r>
      <w:r w:rsidR="004675ED">
        <w:rPr>
          <w:rFonts w:ascii="Verdana" w:hAnsi="Verdana"/>
        </w:rPr>
        <w:tab/>
        <w:t xml:space="preserve">        </w:t>
      </w:r>
      <w:r w:rsidRPr="00661EAF">
        <w:rPr>
          <w:rFonts w:ascii="Verdana" w:hAnsi="Verdana"/>
        </w:rPr>
        <w:t>199,- Kč</w:t>
      </w: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Jedu, létám,</w:t>
      </w:r>
      <w:r w:rsidR="004675ED">
        <w:rPr>
          <w:rFonts w:ascii="Verdana" w:hAnsi="Verdana"/>
        </w:rPr>
        <w:t xml:space="preserve"> stavím – leporelo, stírací fix    </w:t>
      </w:r>
      <w:r w:rsidRPr="00661EAF">
        <w:rPr>
          <w:rFonts w:ascii="Verdana" w:hAnsi="Verdana"/>
        </w:rPr>
        <w:t>159,- Kč</w:t>
      </w: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Auta, letadla, lodě – leporelo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01242D"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69,- Kč</w:t>
      </w: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Př</w:t>
      </w:r>
      <w:r w:rsidR="004675ED">
        <w:rPr>
          <w:rFonts w:ascii="Verdana" w:hAnsi="Verdana"/>
        </w:rPr>
        <w:t>ekvapení pro Buráka – leporelo</w:t>
      </w:r>
      <w:r w:rsidR="004675ED">
        <w:rPr>
          <w:rFonts w:ascii="Verdana" w:hAnsi="Verdana"/>
        </w:rPr>
        <w:tab/>
        <w:t xml:space="preserve">       </w:t>
      </w:r>
      <w:r w:rsidR="0001242D"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199,- Kč</w:t>
      </w: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Auto kovové Peugeot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01242D"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31,- Kč</w:t>
      </w:r>
    </w:p>
    <w:p w:rsidR="00661EAF" w:rsidRPr="00661EAF" w:rsidRDefault="00661EAF" w:rsidP="00661EAF">
      <w:pPr>
        <w:pStyle w:val="Odstavecseseznamem"/>
        <w:numPr>
          <w:ilvl w:val="0"/>
          <w:numId w:val="8"/>
        </w:numPr>
        <w:rPr>
          <w:rFonts w:ascii="Verdana" w:hAnsi="Verdana"/>
        </w:rPr>
      </w:pPr>
      <w:r w:rsidRPr="00661EAF">
        <w:rPr>
          <w:rFonts w:ascii="Verdana" w:hAnsi="Verdana"/>
        </w:rPr>
        <w:t>Kufr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</w:t>
      </w:r>
      <w:r w:rsidRPr="00661EAF">
        <w:rPr>
          <w:rFonts w:ascii="Verdana" w:hAnsi="Verdana"/>
        </w:rPr>
        <w:t>111,- Kč</w:t>
      </w:r>
    </w:p>
    <w:p w:rsidR="00661EAF" w:rsidRDefault="00661EAF" w:rsidP="00661EAF">
      <w:pPr>
        <w:ind w:left="360"/>
        <w:rPr>
          <w:rFonts w:ascii="Verdana" w:hAnsi="Verdana"/>
          <w:b/>
        </w:rPr>
      </w:pPr>
      <w:r w:rsidRPr="00661EAF">
        <w:rPr>
          <w:rFonts w:ascii="Verdana" w:hAnsi="Verdana"/>
          <w:b/>
        </w:rPr>
        <w:t>Celková cena kufříku</w:t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="004675ED">
        <w:rPr>
          <w:rFonts w:ascii="Verdana" w:hAnsi="Verdana"/>
          <w:b/>
        </w:rPr>
        <w:t xml:space="preserve">   </w:t>
      </w:r>
      <w:r w:rsidRPr="00661EAF">
        <w:rPr>
          <w:rFonts w:ascii="Verdana" w:hAnsi="Verdana"/>
          <w:b/>
        </w:rPr>
        <w:t>1.366,- Kč</w:t>
      </w:r>
    </w:p>
    <w:p w:rsidR="004675ED" w:rsidRDefault="004675ED" w:rsidP="00661EAF">
      <w:pPr>
        <w:ind w:left="360"/>
        <w:rPr>
          <w:rFonts w:ascii="Verdana" w:hAnsi="Verdana"/>
          <w:b/>
        </w:rPr>
      </w:pPr>
    </w:p>
    <w:p w:rsidR="004675ED" w:rsidRDefault="004675ED" w:rsidP="00661EAF">
      <w:pPr>
        <w:ind w:left="360"/>
        <w:rPr>
          <w:rFonts w:ascii="Verdana" w:hAnsi="Verdana"/>
        </w:rPr>
      </w:pPr>
    </w:p>
    <w:p w:rsidR="003D53E7" w:rsidRDefault="003D53E7" w:rsidP="00661EAF">
      <w:pPr>
        <w:ind w:left="360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3360" behindDoc="0" locked="0" layoutInCell="1" allowOverlap="1" wp14:anchorId="25CA7567" wp14:editId="6306B187">
            <wp:simplePos x="0" y="0"/>
            <wp:positionH relativeFrom="column">
              <wp:posOffset>2523628</wp:posOffset>
            </wp:positionH>
            <wp:positionV relativeFrom="paragraph">
              <wp:posOffset>158115</wp:posOffset>
            </wp:positionV>
            <wp:extent cx="2218055" cy="1662430"/>
            <wp:effectExtent l="0" t="0" r="0" b="0"/>
            <wp:wrapNone/>
            <wp:docPr id="7" name="Obrázek 7" descr="C:\Dokumenty\FOTODOKUMENTACE\2013\KUFŘÍKY\Podmořský svě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y\FOTODOKUMENTACE\2013\KUFŘÍKY\Podmořský svě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E7" w:rsidRDefault="003D53E7" w:rsidP="00661EAF">
      <w:pPr>
        <w:ind w:left="360"/>
        <w:rPr>
          <w:rFonts w:ascii="Verdana" w:hAnsi="Verdana"/>
        </w:rPr>
      </w:pPr>
    </w:p>
    <w:p w:rsidR="003D53E7" w:rsidRDefault="003D53E7" w:rsidP="00661EAF">
      <w:pPr>
        <w:ind w:left="360"/>
        <w:rPr>
          <w:rFonts w:ascii="Verdana" w:hAnsi="Verdana"/>
        </w:rPr>
      </w:pPr>
    </w:p>
    <w:p w:rsidR="003D53E7" w:rsidRDefault="003D53E7" w:rsidP="00661EAF">
      <w:pPr>
        <w:ind w:left="360"/>
        <w:rPr>
          <w:rFonts w:ascii="Verdana" w:hAnsi="Verdana"/>
        </w:rPr>
      </w:pPr>
    </w:p>
    <w:p w:rsidR="003D53E7" w:rsidRDefault="003D53E7" w:rsidP="00661EAF">
      <w:pPr>
        <w:ind w:left="360"/>
        <w:rPr>
          <w:rFonts w:ascii="Verdana" w:hAnsi="Verdana"/>
        </w:rPr>
      </w:pPr>
    </w:p>
    <w:p w:rsidR="003D53E7" w:rsidRDefault="003D53E7" w:rsidP="00661EAF">
      <w:pPr>
        <w:ind w:left="360"/>
        <w:rPr>
          <w:rFonts w:ascii="Verdana" w:hAnsi="Verdana"/>
        </w:rPr>
      </w:pPr>
    </w:p>
    <w:p w:rsidR="003D53E7" w:rsidRDefault="003D53E7" w:rsidP="00661EAF">
      <w:pPr>
        <w:ind w:left="360"/>
        <w:rPr>
          <w:rFonts w:ascii="Verdana" w:hAnsi="Verdana"/>
        </w:rPr>
      </w:pPr>
    </w:p>
    <w:p w:rsidR="003D53E7" w:rsidRDefault="003D53E7" w:rsidP="00661EAF">
      <w:pPr>
        <w:ind w:left="360"/>
        <w:rPr>
          <w:rFonts w:ascii="Verdana" w:hAnsi="Verdana"/>
        </w:rPr>
      </w:pPr>
    </w:p>
    <w:p w:rsidR="003D53E7" w:rsidRPr="00661EAF" w:rsidRDefault="003D53E7" w:rsidP="003D53E7">
      <w:pPr>
        <w:rPr>
          <w:rFonts w:ascii="Verdana" w:hAnsi="Verdana"/>
        </w:rPr>
      </w:pPr>
    </w:p>
    <w:p w:rsidR="00661EAF" w:rsidRPr="003D53E7" w:rsidRDefault="00661EAF" w:rsidP="00661EAF">
      <w:pPr>
        <w:rPr>
          <w:rFonts w:ascii="Verdana" w:hAnsi="Verdana"/>
          <w:b/>
          <w:color w:val="403152" w:themeColor="accent4" w:themeShade="80"/>
        </w:rPr>
      </w:pPr>
      <w:r w:rsidRPr="003D53E7">
        <w:rPr>
          <w:rFonts w:ascii="Verdana" w:hAnsi="Verdana"/>
          <w:b/>
          <w:color w:val="403152" w:themeColor="accent4" w:themeShade="80"/>
        </w:rPr>
        <w:t>Kufřík č. 7 – Podmořský svět</w:t>
      </w:r>
    </w:p>
    <w:p w:rsidR="004675ED" w:rsidRPr="003D53E7" w:rsidRDefault="004675ED" w:rsidP="00661EAF">
      <w:pPr>
        <w:rPr>
          <w:rFonts w:ascii="Verdana" w:hAnsi="Verdana"/>
          <w:b/>
          <w:color w:val="403152" w:themeColor="accent4" w:themeShade="80"/>
        </w:rPr>
      </w:pP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Razítka – 5 ks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</w:t>
      </w:r>
      <w:r w:rsidRPr="00661EAF">
        <w:rPr>
          <w:rFonts w:ascii="Verdana" w:hAnsi="Verdana"/>
        </w:rPr>
        <w:t>139,- Kč</w:t>
      </w: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Podmořský svět – omalovánky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27,- Kč</w:t>
      </w: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Mořská zvířátka – 9 ks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36,- Kč</w:t>
      </w: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Delfíni – knížečka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39,- Kč</w:t>
      </w: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Kouz</w:t>
      </w:r>
      <w:r w:rsidR="004675ED">
        <w:rPr>
          <w:rFonts w:ascii="Verdana" w:hAnsi="Verdana"/>
        </w:rPr>
        <w:t>elná chobotnice Krejzy – kniha</w:t>
      </w:r>
      <w:r w:rsidR="004675ED">
        <w:rPr>
          <w:rFonts w:ascii="Verdana" w:hAnsi="Verdana"/>
        </w:rPr>
        <w:tab/>
        <w:t xml:space="preserve">       </w:t>
      </w:r>
      <w:r w:rsidRPr="00661EAF">
        <w:rPr>
          <w:rFonts w:ascii="Verdana" w:hAnsi="Verdana"/>
        </w:rPr>
        <w:t>169,- Kč</w:t>
      </w: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Mo</w:t>
      </w:r>
      <w:r w:rsidR="004675ED">
        <w:rPr>
          <w:rFonts w:ascii="Verdana" w:hAnsi="Verdana"/>
        </w:rPr>
        <w:t>řský svět – černý Petr (karty)</w:t>
      </w:r>
      <w:r w:rsidR="004675ED">
        <w:rPr>
          <w:rFonts w:ascii="Verdana" w:hAnsi="Verdana"/>
        </w:rPr>
        <w:tab/>
        <w:t xml:space="preserve">         </w:t>
      </w:r>
      <w:r w:rsidRPr="00661EAF">
        <w:rPr>
          <w:rFonts w:ascii="Verdana" w:hAnsi="Verdana"/>
        </w:rPr>
        <w:t>49,- Kč</w:t>
      </w: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Nemo – pexeso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29,- Kč</w:t>
      </w: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Tajemství moře – pexeso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39,- Kč</w:t>
      </w:r>
    </w:p>
    <w:p w:rsidR="00661EAF" w:rsidRPr="00661EAF" w:rsidRDefault="004675ED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>
        <w:rPr>
          <w:rFonts w:ascii="Verdana" w:hAnsi="Verdana"/>
        </w:rPr>
        <w:t>Pod hladinou oceánu – příloha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</w:t>
      </w:r>
      <w:r w:rsidR="00661EAF" w:rsidRPr="00661EAF">
        <w:rPr>
          <w:rFonts w:ascii="Verdana" w:hAnsi="Verdana"/>
        </w:rPr>
        <w:t>169,- Kč</w:t>
      </w:r>
    </w:p>
    <w:p w:rsidR="00661EAF" w:rsidRPr="00661EAF" w:rsidRDefault="00661EAF" w:rsidP="00661EAF">
      <w:pPr>
        <w:pStyle w:val="Odstavecseseznamem"/>
        <w:numPr>
          <w:ilvl w:val="0"/>
          <w:numId w:val="4"/>
        </w:numPr>
        <w:rPr>
          <w:rFonts w:ascii="Verdana" w:hAnsi="Verdana"/>
        </w:rPr>
      </w:pPr>
      <w:r w:rsidRPr="00661EAF">
        <w:rPr>
          <w:rFonts w:ascii="Verdana" w:hAnsi="Verdana"/>
        </w:rPr>
        <w:t>Kufr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</w:t>
      </w:r>
      <w:r w:rsidRPr="00661EAF">
        <w:rPr>
          <w:rFonts w:ascii="Verdana" w:hAnsi="Verdana"/>
        </w:rPr>
        <w:t>111,- Kč</w:t>
      </w:r>
    </w:p>
    <w:p w:rsidR="00661EAF" w:rsidRPr="00661EAF" w:rsidRDefault="00661EAF" w:rsidP="00661EAF">
      <w:pPr>
        <w:ind w:left="360"/>
        <w:rPr>
          <w:rFonts w:ascii="Verdana" w:hAnsi="Verdana"/>
          <w:b/>
        </w:rPr>
      </w:pPr>
      <w:r w:rsidRPr="00661EAF">
        <w:rPr>
          <w:rFonts w:ascii="Verdana" w:hAnsi="Verdana"/>
          <w:b/>
        </w:rPr>
        <w:t>Celková cena kufříku</w:t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="004675ED">
        <w:rPr>
          <w:rFonts w:ascii="Verdana" w:hAnsi="Verdana"/>
          <w:b/>
        </w:rPr>
        <w:t xml:space="preserve">     </w:t>
      </w:r>
      <w:r w:rsidRPr="00661EAF">
        <w:rPr>
          <w:rFonts w:ascii="Verdana" w:hAnsi="Verdana"/>
          <w:b/>
        </w:rPr>
        <w:t>807,- Kč</w:t>
      </w:r>
    </w:p>
    <w:p w:rsidR="00661EAF" w:rsidRPr="00661EAF" w:rsidRDefault="00661EAF" w:rsidP="00661EAF">
      <w:pPr>
        <w:rPr>
          <w:rFonts w:ascii="Verdana" w:hAnsi="Verdana"/>
          <w:b/>
        </w:rPr>
      </w:pPr>
      <w:r w:rsidRPr="00661EAF">
        <w:rPr>
          <w:rFonts w:ascii="Verdana" w:hAnsi="Verdana"/>
          <w:b/>
        </w:rPr>
        <w:br w:type="page"/>
      </w: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4384" behindDoc="0" locked="0" layoutInCell="1" allowOverlap="1" wp14:anchorId="1623CAD3" wp14:editId="7628B7A6">
            <wp:simplePos x="0" y="0"/>
            <wp:positionH relativeFrom="column">
              <wp:posOffset>2501900</wp:posOffset>
            </wp:positionH>
            <wp:positionV relativeFrom="paragraph">
              <wp:posOffset>78740</wp:posOffset>
            </wp:positionV>
            <wp:extent cx="2652395" cy="1987550"/>
            <wp:effectExtent l="0" t="0" r="0" b="0"/>
            <wp:wrapNone/>
            <wp:docPr id="8" name="Obrázek 8" descr="C:\Dokumenty\FOTODOKUMENTACE\2013\KUFŘÍKY\První čtenářská gramot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y\FOTODOKUMENTACE\2013\KUFŘÍKY\První čtenářská gramotno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Pr="003D53E7" w:rsidRDefault="00661EAF" w:rsidP="00661EAF">
      <w:pPr>
        <w:rPr>
          <w:rFonts w:ascii="Verdana" w:hAnsi="Verdana"/>
          <w:b/>
          <w:color w:val="E36C0A" w:themeColor="accent6" w:themeShade="BF"/>
        </w:rPr>
      </w:pPr>
      <w:r w:rsidRPr="003D53E7">
        <w:rPr>
          <w:rFonts w:ascii="Verdana" w:hAnsi="Verdana"/>
          <w:b/>
          <w:color w:val="E36C0A" w:themeColor="accent6" w:themeShade="BF"/>
        </w:rPr>
        <w:t xml:space="preserve">Kufřík č. 8 – První čtenářská </w:t>
      </w:r>
    </w:p>
    <w:p w:rsidR="00661EAF" w:rsidRDefault="003D53E7" w:rsidP="00661EAF">
      <w:pPr>
        <w:rPr>
          <w:rFonts w:ascii="Verdana" w:hAnsi="Verdana"/>
          <w:b/>
        </w:rPr>
      </w:pPr>
      <w:r w:rsidRPr="003D53E7">
        <w:rPr>
          <w:rFonts w:ascii="Verdana" w:hAnsi="Verdana"/>
          <w:b/>
          <w:color w:val="E36C0A" w:themeColor="accent6" w:themeShade="BF"/>
        </w:rPr>
        <w:t xml:space="preserve">                     </w:t>
      </w:r>
      <w:r w:rsidR="00661EAF" w:rsidRPr="003D53E7">
        <w:rPr>
          <w:rFonts w:ascii="Verdana" w:hAnsi="Verdana"/>
          <w:b/>
          <w:color w:val="E36C0A" w:themeColor="accent6" w:themeShade="BF"/>
        </w:rPr>
        <w:t>gramotnost</w:t>
      </w:r>
    </w:p>
    <w:p w:rsidR="0001242D" w:rsidRPr="00661EAF" w:rsidRDefault="0001242D" w:rsidP="00661EAF">
      <w:pPr>
        <w:rPr>
          <w:rFonts w:ascii="Verdana" w:hAnsi="Verdana"/>
          <w:b/>
        </w:rPr>
      </w:pP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První obrázky pro nejmenší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139,- Kč</w:t>
      </w:r>
    </w:p>
    <w:p w:rsidR="004675ED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 xml:space="preserve">Slova a slovní zásoba </w:t>
      </w:r>
    </w:p>
    <w:p w:rsidR="00661EAF" w:rsidRPr="00661EAF" w:rsidRDefault="00661EAF" w:rsidP="004675ED">
      <w:pPr>
        <w:pStyle w:val="Odstavecseseznamem"/>
        <w:rPr>
          <w:rFonts w:ascii="Verdana" w:hAnsi="Verdana"/>
        </w:rPr>
      </w:pPr>
      <w:r w:rsidRPr="00661EAF">
        <w:rPr>
          <w:rFonts w:ascii="Verdana" w:hAnsi="Verdana"/>
        </w:rPr>
        <w:t>– sešit se samolepkami</w:t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                    </w:t>
      </w:r>
      <w:r w:rsidRPr="00661EAF">
        <w:rPr>
          <w:rFonts w:ascii="Verdana" w:hAnsi="Verdana"/>
        </w:rPr>
        <w:t>99,-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Nejmilejší česká říkadla -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179,-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Nauč mě mluvit –</w:t>
      </w:r>
      <w:r w:rsidR="004675ED">
        <w:rPr>
          <w:rFonts w:ascii="Verdana" w:hAnsi="Verdana"/>
        </w:rPr>
        <w:t xml:space="preserve"> </w:t>
      </w:r>
      <w:r w:rsidRPr="00661EAF">
        <w:rPr>
          <w:rFonts w:ascii="Verdana" w:hAnsi="Verdana"/>
        </w:rPr>
        <w:t>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219,- Kč</w:t>
      </w:r>
    </w:p>
    <w:p w:rsidR="00661EAF" w:rsidRPr="00661EAF" w:rsidRDefault="004675ED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>Cvičení pro rozvoj čtení - kniha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 </w:t>
      </w:r>
      <w:r w:rsidR="00661EAF" w:rsidRPr="00661EAF">
        <w:rPr>
          <w:rFonts w:ascii="Verdana" w:hAnsi="Verdana"/>
        </w:rPr>
        <w:t>145,-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Základy čtení – sešit se samolepkami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99,-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Krtek - razítka – 5 ks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139,-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Šťastné dítě –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259,-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Hrajeme si a tvoříme s hádankami - kniha</w:t>
      </w:r>
      <w:r w:rsidRPr="00661EAF">
        <w:rPr>
          <w:rFonts w:ascii="Verdana" w:hAnsi="Verdana"/>
        </w:rPr>
        <w:tab/>
        <w:t>225,-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Bezpečná výchova –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235,-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Co, kdy a jak ve výchově dětí -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197,-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Pohádky pro začínající čtenáře – sešitek</w:t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69,-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>Leporelo omyvatelné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89,-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 xml:space="preserve">První slova – kniha s kartičkami - příloha </w:t>
      </w:r>
      <w:r w:rsidRPr="00661EAF">
        <w:rPr>
          <w:rFonts w:ascii="Verdana" w:hAnsi="Verdana"/>
        </w:rPr>
        <w:tab/>
        <w:t>229,- Kč</w:t>
      </w:r>
    </w:p>
    <w:p w:rsidR="00661EAF" w:rsidRPr="00661EAF" w:rsidRDefault="00661EAF" w:rsidP="00661EAF">
      <w:pPr>
        <w:pStyle w:val="Odstavecseseznamem"/>
        <w:numPr>
          <w:ilvl w:val="0"/>
          <w:numId w:val="7"/>
        </w:numPr>
        <w:rPr>
          <w:rFonts w:ascii="Verdana" w:hAnsi="Verdana"/>
        </w:rPr>
      </w:pPr>
      <w:r w:rsidRPr="00661EAF">
        <w:rPr>
          <w:rFonts w:ascii="Verdana" w:hAnsi="Verdana"/>
        </w:rPr>
        <w:t xml:space="preserve">Kufr 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  </w:t>
      </w:r>
      <w:r w:rsidRPr="00661EAF">
        <w:rPr>
          <w:rFonts w:ascii="Verdana" w:hAnsi="Verdana"/>
        </w:rPr>
        <w:t>83,- Kč</w:t>
      </w:r>
    </w:p>
    <w:p w:rsidR="00661EAF" w:rsidRPr="00661EAF" w:rsidRDefault="00661EAF" w:rsidP="00661EAF">
      <w:pPr>
        <w:ind w:left="360"/>
        <w:rPr>
          <w:rFonts w:ascii="Verdana" w:hAnsi="Verdana"/>
        </w:rPr>
      </w:pPr>
      <w:r w:rsidRPr="00661EAF">
        <w:rPr>
          <w:rFonts w:ascii="Verdana" w:hAnsi="Verdana"/>
          <w:b/>
        </w:rPr>
        <w:t>Celková cena kufříku</w:t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="004675ED">
        <w:rPr>
          <w:rFonts w:ascii="Verdana" w:hAnsi="Verdana"/>
          <w:b/>
        </w:rPr>
        <w:t xml:space="preserve">    </w:t>
      </w:r>
      <w:r w:rsidRPr="00661EAF">
        <w:rPr>
          <w:rFonts w:ascii="Verdana" w:hAnsi="Verdana"/>
          <w:b/>
        </w:rPr>
        <w:t>2.405,- Kč</w:t>
      </w:r>
    </w:p>
    <w:p w:rsidR="00661EAF" w:rsidRDefault="00661EAF" w:rsidP="004675ED">
      <w:pPr>
        <w:rPr>
          <w:rFonts w:ascii="Verdana" w:hAnsi="Verdana"/>
          <w:b/>
        </w:rPr>
      </w:pPr>
    </w:p>
    <w:p w:rsidR="004675ED" w:rsidRDefault="004675ED" w:rsidP="004675ED">
      <w:pPr>
        <w:rPr>
          <w:rFonts w:ascii="Verdana" w:hAnsi="Verdana"/>
          <w:b/>
        </w:rPr>
      </w:pPr>
    </w:p>
    <w:p w:rsidR="004675ED" w:rsidRPr="00661EAF" w:rsidRDefault="004675ED" w:rsidP="004675ED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  <w:r>
        <w:rPr>
          <w:rFonts w:ascii="Verdana" w:hAnsi="Verdana"/>
          <w:b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06E6B8E6" wp14:editId="5C4FF252">
            <wp:simplePos x="0" y="0"/>
            <wp:positionH relativeFrom="column">
              <wp:posOffset>2468382</wp:posOffset>
            </wp:positionH>
            <wp:positionV relativeFrom="paragraph">
              <wp:posOffset>-261780</wp:posOffset>
            </wp:positionV>
            <wp:extent cx="2019631" cy="1513475"/>
            <wp:effectExtent l="0" t="0" r="0" b="0"/>
            <wp:wrapNone/>
            <wp:docPr id="9" name="Obrázek 9" descr="C:\Dokumenty\FOTODOKUMENTACE\2013\KUFŘÍKY\České pohá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kumenty\FOTODOKUMENTACE\2013\KUFŘÍKY\České pohádk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96" cy="15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661EAF" w:rsidRPr="003D53E7" w:rsidRDefault="00661EAF" w:rsidP="00661EAF">
      <w:pPr>
        <w:rPr>
          <w:rFonts w:ascii="Verdana" w:hAnsi="Verdana"/>
          <w:b/>
          <w:color w:val="4F6228" w:themeColor="accent3" w:themeShade="80"/>
        </w:rPr>
      </w:pPr>
      <w:r w:rsidRPr="003D53E7">
        <w:rPr>
          <w:rFonts w:ascii="Verdana" w:hAnsi="Verdana"/>
          <w:b/>
          <w:color w:val="4F6228" w:themeColor="accent3" w:themeShade="80"/>
        </w:rPr>
        <w:t>Kufřík č. 9 – České pohádky</w:t>
      </w:r>
    </w:p>
    <w:p w:rsidR="0001242D" w:rsidRPr="003D53E7" w:rsidRDefault="0001242D" w:rsidP="00661EAF">
      <w:pPr>
        <w:rPr>
          <w:rFonts w:ascii="Verdana" w:hAnsi="Verdana"/>
          <w:b/>
          <w:sz w:val="16"/>
          <w:szCs w:val="16"/>
        </w:rPr>
      </w:pP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Jak Honza s čertem zápasil – kniha s hrou</w:t>
      </w:r>
      <w:r w:rsidRPr="00661EAF">
        <w:rPr>
          <w:rFonts w:ascii="Verdana" w:hAnsi="Verdana"/>
        </w:rPr>
        <w:tab/>
        <w:t>249,-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Pexeso Krtek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25,-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Zlaté české pohádky – kniha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330,-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Perníková chaloupka – leporelo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119,-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Popelka – leporelo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119,-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Prstoví maňásci – 10 ks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232,-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Maková panenka – černý Petr (karty)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49,-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Pohádkové motivy – hrací karty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49,-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Z pohádky do pohádky – pexeso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</w:t>
      </w:r>
      <w:r w:rsidRPr="00661EAF">
        <w:rPr>
          <w:rFonts w:ascii="Verdana" w:hAnsi="Verdana"/>
        </w:rPr>
        <w:t>25,- Kč</w:t>
      </w:r>
    </w:p>
    <w:p w:rsidR="00661EAF" w:rsidRPr="00661EAF" w:rsidRDefault="004675ED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Nejkrásnější české</w:t>
      </w:r>
      <w:r w:rsidR="00661EAF" w:rsidRPr="00661EAF">
        <w:rPr>
          <w:rFonts w:ascii="Verdana" w:hAnsi="Verdana"/>
        </w:rPr>
        <w:t xml:space="preserve"> pohádky – kniha</w:t>
      </w:r>
    </w:p>
    <w:p w:rsidR="00661EAF" w:rsidRPr="00661EAF" w:rsidRDefault="00661EAF" w:rsidP="00661EAF">
      <w:pPr>
        <w:pStyle w:val="Odstavecseseznamem"/>
        <w:rPr>
          <w:rFonts w:ascii="Verdana" w:hAnsi="Verdana"/>
        </w:rPr>
      </w:pPr>
      <w:r w:rsidRPr="00661EAF">
        <w:rPr>
          <w:rFonts w:ascii="Verdana" w:hAnsi="Verdana"/>
        </w:rPr>
        <w:t>Příloha č. 1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249,-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Kam to patří – leporelo s figurkami</w:t>
      </w:r>
    </w:p>
    <w:p w:rsidR="00661EAF" w:rsidRPr="00661EAF" w:rsidRDefault="00661EAF" w:rsidP="00661EAF">
      <w:pPr>
        <w:pStyle w:val="Odstavecseseznamem"/>
        <w:rPr>
          <w:rFonts w:ascii="Verdana" w:hAnsi="Verdana"/>
        </w:rPr>
      </w:pPr>
      <w:r w:rsidRPr="00661EAF">
        <w:rPr>
          <w:rFonts w:ascii="Verdana" w:hAnsi="Verdana"/>
        </w:rPr>
        <w:t>Příloha č. 2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179,- Kč</w:t>
      </w:r>
    </w:p>
    <w:p w:rsidR="00661EAF" w:rsidRPr="00661EAF" w:rsidRDefault="00661EAF" w:rsidP="00661EAF">
      <w:pPr>
        <w:pStyle w:val="Odstavecseseznamem"/>
        <w:numPr>
          <w:ilvl w:val="0"/>
          <w:numId w:val="5"/>
        </w:numPr>
        <w:rPr>
          <w:rFonts w:ascii="Verdana" w:hAnsi="Verdana"/>
        </w:rPr>
      </w:pPr>
      <w:r w:rsidRPr="00661EAF">
        <w:rPr>
          <w:rFonts w:ascii="Verdana" w:hAnsi="Verdana"/>
        </w:rPr>
        <w:t>Kufr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114,- Kč</w:t>
      </w:r>
    </w:p>
    <w:p w:rsidR="00661EAF" w:rsidRPr="00661EAF" w:rsidRDefault="00661EAF" w:rsidP="00661EAF">
      <w:pPr>
        <w:ind w:left="360"/>
        <w:rPr>
          <w:rFonts w:ascii="Verdana" w:hAnsi="Verdana"/>
        </w:rPr>
      </w:pPr>
      <w:r w:rsidRPr="00661EAF">
        <w:rPr>
          <w:rFonts w:ascii="Verdana" w:hAnsi="Verdana"/>
          <w:b/>
        </w:rPr>
        <w:t>Celková cena kufříku</w:t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="004675ED">
        <w:rPr>
          <w:rFonts w:ascii="Verdana" w:hAnsi="Verdana"/>
          <w:b/>
        </w:rPr>
        <w:t xml:space="preserve">    </w:t>
      </w:r>
      <w:r w:rsidRPr="00661EAF">
        <w:rPr>
          <w:rFonts w:ascii="Verdana" w:hAnsi="Verdana"/>
          <w:b/>
        </w:rPr>
        <w:t>1.739,- Kč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</w:p>
    <w:p w:rsidR="00661EAF" w:rsidRDefault="00661EAF" w:rsidP="00661EAF">
      <w:pPr>
        <w:rPr>
          <w:rFonts w:ascii="Verdana" w:hAnsi="Verdana"/>
        </w:rPr>
      </w:pPr>
    </w:p>
    <w:p w:rsidR="004675ED" w:rsidRDefault="004675ED" w:rsidP="00661EAF">
      <w:pPr>
        <w:rPr>
          <w:rFonts w:ascii="Verdana" w:hAnsi="Verdana"/>
        </w:rPr>
      </w:pPr>
    </w:p>
    <w:p w:rsidR="004675ED" w:rsidRDefault="003D53E7" w:rsidP="00661EAF">
      <w:pPr>
        <w:rPr>
          <w:rFonts w:ascii="Verdana" w:hAnsi="Verdana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66432" behindDoc="0" locked="0" layoutInCell="1" allowOverlap="1" wp14:anchorId="260D8E31" wp14:editId="7114AA57">
            <wp:simplePos x="0" y="0"/>
            <wp:positionH relativeFrom="column">
              <wp:posOffset>2523490</wp:posOffset>
            </wp:positionH>
            <wp:positionV relativeFrom="paragraph">
              <wp:posOffset>73660</wp:posOffset>
            </wp:positionV>
            <wp:extent cx="2109470" cy="1580515"/>
            <wp:effectExtent l="0" t="0" r="5080" b="635"/>
            <wp:wrapNone/>
            <wp:docPr id="10" name="Obrázek 10" descr="C:\Dokumenty\FOTODOKUMENTACE\2013\KUFŘÍKY\Čas kolem n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kumenty\FOTODOKUMENTACE\2013\KUFŘÍKY\Čas kolem ná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5ED" w:rsidRDefault="004675ED" w:rsidP="00661EAF">
      <w:pPr>
        <w:rPr>
          <w:rFonts w:ascii="Verdana" w:hAnsi="Verdana"/>
        </w:rPr>
      </w:pPr>
    </w:p>
    <w:p w:rsidR="004675ED" w:rsidRDefault="004675ED" w:rsidP="00661EAF">
      <w:pPr>
        <w:rPr>
          <w:rFonts w:ascii="Verdana" w:hAnsi="Verdana"/>
        </w:rPr>
      </w:pPr>
    </w:p>
    <w:p w:rsidR="004675ED" w:rsidRDefault="004675ED" w:rsidP="00661EAF">
      <w:pPr>
        <w:rPr>
          <w:rFonts w:ascii="Verdana" w:hAnsi="Verdana"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3D53E7" w:rsidRDefault="003D53E7" w:rsidP="00661EAF">
      <w:pPr>
        <w:rPr>
          <w:rFonts w:ascii="Verdana" w:hAnsi="Verdana"/>
          <w:b/>
        </w:rPr>
      </w:pPr>
    </w:p>
    <w:p w:rsidR="00661EAF" w:rsidRPr="003D53E7" w:rsidRDefault="00661EAF" w:rsidP="00661EAF">
      <w:pPr>
        <w:rPr>
          <w:rFonts w:ascii="Verdana" w:hAnsi="Verdana"/>
          <w:b/>
          <w:color w:val="E36C0A" w:themeColor="accent6" w:themeShade="BF"/>
        </w:rPr>
      </w:pPr>
      <w:r w:rsidRPr="003D53E7">
        <w:rPr>
          <w:rFonts w:ascii="Verdana" w:hAnsi="Verdana"/>
          <w:b/>
          <w:color w:val="E36C0A" w:themeColor="accent6" w:themeShade="BF"/>
        </w:rPr>
        <w:t>Kufřík č. 10 – Čas kolem nás</w:t>
      </w:r>
    </w:p>
    <w:p w:rsidR="004675ED" w:rsidRPr="003D53E7" w:rsidRDefault="004675ED" w:rsidP="00661EAF">
      <w:pPr>
        <w:rPr>
          <w:rFonts w:ascii="Verdana" w:hAnsi="Verdana"/>
          <w:b/>
          <w:color w:val="E36C0A" w:themeColor="accent6" w:themeShade="BF"/>
        </w:rPr>
      </w:pPr>
    </w:p>
    <w:p w:rsidR="00661EAF" w:rsidRPr="00661EAF" w:rsidRDefault="00661EAF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 w:rsidRPr="00661EAF">
        <w:rPr>
          <w:rFonts w:ascii="Verdana" w:hAnsi="Verdana"/>
        </w:rPr>
        <w:t>Školní hodiny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  <w:t>25,- Kč</w:t>
      </w:r>
    </w:p>
    <w:p w:rsidR="00661EAF" w:rsidRPr="00661EAF" w:rsidRDefault="00661EAF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 w:rsidRPr="00661EAF">
        <w:rPr>
          <w:rFonts w:ascii="Verdana" w:hAnsi="Verdana"/>
        </w:rPr>
        <w:t>Hodiny – nálepky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55,- Kč</w:t>
      </w:r>
    </w:p>
    <w:p w:rsidR="00661EAF" w:rsidRPr="00661EAF" w:rsidRDefault="00661EAF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 w:rsidRPr="00661EAF">
        <w:rPr>
          <w:rFonts w:ascii="Verdana" w:hAnsi="Verdana"/>
        </w:rPr>
        <w:t>Omalová</w:t>
      </w:r>
      <w:r w:rsidR="004675ED">
        <w:rPr>
          <w:rFonts w:ascii="Verdana" w:hAnsi="Verdana"/>
        </w:rPr>
        <w:t>nky – jaro, léto, podzim, zima</w:t>
      </w:r>
      <w:r w:rsidR="004675ED">
        <w:rPr>
          <w:rFonts w:ascii="Verdana" w:hAnsi="Verdana"/>
        </w:rPr>
        <w:tab/>
        <w:t xml:space="preserve">  </w:t>
      </w:r>
      <w:r w:rsidRPr="00661EAF">
        <w:rPr>
          <w:rFonts w:ascii="Verdana" w:hAnsi="Verdana"/>
        </w:rPr>
        <w:t>9,- Kč</w:t>
      </w:r>
    </w:p>
    <w:p w:rsidR="00661EAF" w:rsidRPr="00661EAF" w:rsidRDefault="00661EAF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 w:rsidRPr="00661EAF">
        <w:rPr>
          <w:rFonts w:ascii="Verdana" w:hAnsi="Verdana"/>
        </w:rPr>
        <w:t>Hodiny – domino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 </w:t>
      </w:r>
      <w:r w:rsidRPr="00661EAF">
        <w:rPr>
          <w:rFonts w:ascii="Verdana" w:hAnsi="Verdana"/>
        </w:rPr>
        <w:t>29,- Kč</w:t>
      </w:r>
    </w:p>
    <w:p w:rsidR="00661EAF" w:rsidRPr="00661EAF" w:rsidRDefault="004675ED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Hodiny – magnetická knížka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</w:t>
      </w:r>
      <w:r w:rsidR="00661EAF" w:rsidRPr="00661EAF">
        <w:rPr>
          <w:rFonts w:ascii="Verdana" w:hAnsi="Verdana"/>
        </w:rPr>
        <w:t>199,- Kč</w:t>
      </w:r>
    </w:p>
    <w:p w:rsidR="00661EAF" w:rsidRPr="00661EAF" w:rsidRDefault="004675ED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Naše město pod tíhou času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</w:t>
      </w:r>
      <w:r w:rsidR="00661EAF" w:rsidRPr="00661EAF">
        <w:rPr>
          <w:rFonts w:ascii="Verdana" w:hAnsi="Verdana"/>
        </w:rPr>
        <w:t>149,- Kč</w:t>
      </w:r>
    </w:p>
    <w:p w:rsidR="00661EAF" w:rsidRPr="00661EAF" w:rsidRDefault="00661EAF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 w:rsidRPr="00661EAF">
        <w:rPr>
          <w:rFonts w:ascii="Verdana" w:hAnsi="Verdana"/>
        </w:rPr>
        <w:t xml:space="preserve">Krtek a roční období – </w:t>
      </w:r>
      <w:r w:rsidR="004675ED">
        <w:rPr>
          <w:rFonts w:ascii="Verdana" w:hAnsi="Verdana"/>
        </w:rPr>
        <w:t>magnetická k</w:t>
      </w:r>
      <w:bookmarkStart w:id="0" w:name="_GoBack"/>
      <w:bookmarkEnd w:id="0"/>
      <w:r w:rsidR="004675ED">
        <w:rPr>
          <w:rFonts w:ascii="Verdana" w:hAnsi="Verdana"/>
        </w:rPr>
        <w:t xml:space="preserve">nížka   </w:t>
      </w:r>
      <w:r w:rsidRPr="00661EAF">
        <w:rPr>
          <w:rFonts w:ascii="Verdana" w:hAnsi="Verdana"/>
        </w:rPr>
        <w:t>199,- Kč</w:t>
      </w:r>
    </w:p>
    <w:p w:rsidR="00661EAF" w:rsidRPr="00661EAF" w:rsidRDefault="00661EAF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 w:rsidRPr="00661EAF">
        <w:rPr>
          <w:rFonts w:ascii="Verdana" w:hAnsi="Verdana"/>
        </w:rPr>
        <w:t>Hled</w:t>
      </w:r>
      <w:r w:rsidR="004675ED">
        <w:rPr>
          <w:rFonts w:ascii="Verdana" w:hAnsi="Verdana"/>
        </w:rPr>
        <w:t>ej v obrázku – kniha – příloha</w:t>
      </w:r>
      <w:r w:rsidR="004675ED">
        <w:rPr>
          <w:rFonts w:ascii="Verdana" w:hAnsi="Verdana"/>
        </w:rPr>
        <w:tab/>
        <w:t xml:space="preserve">        </w:t>
      </w:r>
      <w:r w:rsidRPr="00661EAF">
        <w:rPr>
          <w:rFonts w:ascii="Verdana" w:hAnsi="Verdana"/>
        </w:rPr>
        <w:t>249,- Kč</w:t>
      </w:r>
    </w:p>
    <w:p w:rsidR="00661EAF" w:rsidRPr="00661EAF" w:rsidRDefault="00661EAF" w:rsidP="00661EAF">
      <w:pPr>
        <w:pStyle w:val="Odstavecseseznamem"/>
        <w:numPr>
          <w:ilvl w:val="0"/>
          <w:numId w:val="2"/>
        </w:numPr>
        <w:rPr>
          <w:rFonts w:ascii="Verdana" w:hAnsi="Verdana"/>
        </w:rPr>
      </w:pPr>
      <w:r w:rsidRPr="00661EAF">
        <w:rPr>
          <w:rFonts w:ascii="Verdana" w:hAnsi="Verdana"/>
        </w:rPr>
        <w:t>Kufr</w:t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Pr="00661EAF">
        <w:rPr>
          <w:rFonts w:ascii="Verdana" w:hAnsi="Verdana"/>
        </w:rPr>
        <w:tab/>
      </w:r>
      <w:r w:rsidR="004675ED">
        <w:rPr>
          <w:rFonts w:ascii="Verdana" w:hAnsi="Verdana"/>
        </w:rPr>
        <w:t xml:space="preserve">        </w:t>
      </w:r>
      <w:r w:rsidRPr="00661EAF">
        <w:rPr>
          <w:rFonts w:ascii="Verdana" w:hAnsi="Verdana"/>
        </w:rPr>
        <w:t>103,- Kč</w:t>
      </w:r>
    </w:p>
    <w:p w:rsidR="00DC5798" w:rsidRPr="003D53E7" w:rsidRDefault="00661EAF" w:rsidP="003D53E7">
      <w:pPr>
        <w:ind w:left="360"/>
        <w:rPr>
          <w:rFonts w:ascii="Verdana" w:hAnsi="Verdana"/>
          <w:b/>
        </w:rPr>
      </w:pPr>
      <w:r w:rsidRPr="00661EAF">
        <w:rPr>
          <w:rFonts w:ascii="Verdana" w:hAnsi="Verdana"/>
          <w:b/>
        </w:rPr>
        <w:t>Celková cena</w:t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Pr="00661EAF">
        <w:rPr>
          <w:rFonts w:ascii="Verdana" w:hAnsi="Verdana"/>
          <w:b/>
        </w:rPr>
        <w:tab/>
      </w:r>
      <w:r w:rsidR="004675ED">
        <w:rPr>
          <w:rFonts w:ascii="Verdana" w:hAnsi="Verdana"/>
          <w:b/>
        </w:rPr>
        <w:t xml:space="preserve">  </w:t>
      </w:r>
      <w:r w:rsidRPr="00661EAF">
        <w:rPr>
          <w:rFonts w:ascii="Verdana" w:hAnsi="Verdana"/>
          <w:b/>
        </w:rPr>
        <w:t>1.017,- Kč</w:t>
      </w:r>
    </w:p>
    <w:p w:rsidR="00DC5798" w:rsidRPr="00661EAF" w:rsidRDefault="00DC5798" w:rsidP="00DC5798">
      <w:pPr>
        <w:tabs>
          <w:tab w:val="left" w:pos="5470"/>
        </w:tabs>
        <w:rPr>
          <w:rFonts w:ascii="Verdana" w:hAnsi="Verdana"/>
          <w:b/>
          <w:sz w:val="32"/>
          <w:szCs w:val="32"/>
        </w:rPr>
      </w:pPr>
    </w:p>
    <w:p w:rsidR="00F31565" w:rsidRPr="003D53E7" w:rsidRDefault="00DC5798" w:rsidP="003D53E7">
      <w:pPr>
        <w:rPr>
          <w:rFonts w:ascii="Verdana" w:hAnsi="Verdana"/>
        </w:rPr>
      </w:pPr>
      <w:r w:rsidRPr="00661EAF">
        <w:rPr>
          <w:rFonts w:ascii="Verdana" w:hAnsi="Verdana"/>
          <w:sz w:val="28"/>
          <w:szCs w:val="28"/>
        </w:rPr>
        <w:t xml:space="preserve">    </w:t>
      </w:r>
    </w:p>
    <w:p w:rsidR="00F31565" w:rsidRPr="003D53E7" w:rsidRDefault="00F31565" w:rsidP="00F31565">
      <w:pPr>
        <w:rPr>
          <w:rFonts w:ascii="Verdana" w:hAnsi="Verdana"/>
          <w:b/>
          <w:sz w:val="16"/>
          <w:szCs w:val="16"/>
        </w:rPr>
      </w:pPr>
    </w:p>
    <w:p w:rsidR="00F31565" w:rsidRPr="00661EAF" w:rsidRDefault="00F31565" w:rsidP="00F31565">
      <w:pPr>
        <w:rPr>
          <w:rFonts w:ascii="Verdana" w:hAnsi="Verdana"/>
          <w:b/>
          <w:sz w:val="28"/>
          <w:szCs w:val="28"/>
        </w:rPr>
      </w:pPr>
    </w:p>
    <w:p w:rsidR="00F31565" w:rsidRPr="00661EAF" w:rsidRDefault="00F31565" w:rsidP="00F31565">
      <w:pPr>
        <w:rPr>
          <w:rFonts w:ascii="Verdana" w:hAnsi="Verdana"/>
          <w:b/>
          <w:sz w:val="28"/>
          <w:szCs w:val="28"/>
        </w:rPr>
      </w:pPr>
    </w:p>
    <w:p w:rsidR="00F31565" w:rsidRPr="00661EAF" w:rsidRDefault="00F31565" w:rsidP="00F31565">
      <w:pPr>
        <w:rPr>
          <w:rFonts w:ascii="Verdana" w:hAnsi="Verdana"/>
          <w:b/>
          <w:sz w:val="28"/>
          <w:szCs w:val="28"/>
        </w:rPr>
      </w:pPr>
    </w:p>
    <w:p w:rsidR="00F31565" w:rsidRPr="00661EAF" w:rsidRDefault="00F31565" w:rsidP="00F31565">
      <w:pPr>
        <w:rPr>
          <w:rFonts w:ascii="Verdana" w:hAnsi="Verdana"/>
        </w:rPr>
      </w:pPr>
      <w:r w:rsidRPr="00661EAF">
        <w:rPr>
          <w:rFonts w:ascii="Verdana" w:hAnsi="Verdana"/>
          <w:b/>
          <w:sz w:val="28"/>
          <w:szCs w:val="28"/>
        </w:rPr>
        <w:tab/>
      </w:r>
      <w:r w:rsidRPr="00661EAF">
        <w:rPr>
          <w:rFonts w:ascii="Verdana" w:hAnsi="Verdana"/>
          <w:b/>
          <w:sz w:val="28"/>
          <w:szCs w:val="28"/>
        </w:rPr>
        <w:tab/>
      </w:r>
      <w:r w:rsidRPr="00661EAF">
        <w:rPr>
          <w:rFonts w:ascii="Verdana" w:hAnsi="Verdana"/>
          <w:b/>
          <w:sz w:val="28"/>
          <w:szCs w:val="28"/>
        </w:rPr>
        <w:tab/>
      </w:r>
      <w:r w:rsidRPr="00661EAF">
        <w:rPr>
          <w:rFonts w:ascii="Verdana" w:hAnsi="Verdana"/>
          <w:b/>
          <w:sz w:val="28"/>
          <w:szCs w:val="28"/>
        </w:rPr>
        <w:tab/>
      </w:r>
      <w:r w:rsidRPr="00661EAF">
        <w:rPr>
          <w:rFonts w:ascii="Verdana" w:hAnsi="Verdana"/>
          <w:b/>
          <w:sz w:val="28"/>
          <w:szCs w:val="28"/>
        </w:rPr>
        <w:tab/>
      </w:r>
      <w:r w:rsidRPr="00661EAF">
        <w:rPr>
          <w:rFonts w:ascii="Verdana" w:hAnsi="Verdana"/>
          <w:b/>
          <w:sz w:val="28"/>
          <w:szCs w:val="28"/>
        </w:rPr>
        <w:tab/>
      </w:r>
      <w:r w:rsidRPr="00661EAF">
        <w:rPr>
          <w:rFonts w:ascii="Verdana" w:hAnsi="Verdana"/>
          <w:b/>
          <w:sz w:val="28"/>
          <w:szCs w:val="28"/>
        </w:rPr>
        <w:tab/>
      </w:r>
      <w:r w:rsidRPr="00661EAF">
        <w:rPr>
          <w:rFonts w:ascii="Verdana" w:hAnsi="Verdana"/>
          <w:b/>
          <w:sz w:val="28"/>
          <w:szCs w:val="28"/>
        </w:rPr>
        <w:tab/>
      </w:r>
      <w:r w:rsidRPr="00661EAF">
        <w:rPr>
          <w:rFonts w:ascii="Verdana" w:hAnsi="Verdana"/>
          <w:b/>
          <w:sz w:val="28"/>
          <w:szCs w:val="28"/>
        </w:rPr>
        <w:tab/>
      </w:r>
    </w:p>
    <w:p w:rsidR="00F31565" w:rsidRPr="00661EAF" w:rsidRDefault="00F31565" w:rsidP="00DC5798">
      <w:pPr>
        <w:rPr>
          <w:rFonts w:ascii="Verdana" w:hAnsi="Verdana"/>
        </w:rPr>
      </w:pPr>
    </w:p>
    <w:sectPr w:rsidR="00F31565" w:rsidRPr="00661EAF" w:rsidSect="00C17B7D">
      <w:pgSz w:w="11906" w:h="16838"/>
      <w:pgMar w:top="907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7B0C"/>
    <w:multiLevelType w:val="hybridMultilevel"/>
    <w:tmpl w:val="04E631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36B56"/>
    <w:multiLevelType w:val="hybridMultilevel"/>
    <w:tmpl w:val="B10A47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D5460"/>
    <w:multiLevelType w:val="hybridMultilevel"/>
    <w:tmpl w:val="1084E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B6091D"/>
    <w:multiLevelType w:val="hybridMultilevel"/>
    <w:tmpl w:val="161CA6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072F66"/>
    <w:multiLevelType w:val="hybridMultilevel"/>
    <w:tmpl w:val="224AD5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566B3A"/>
    <w:multiLevelType w:val="hybridMultilevel"/>
    <w:tmpl w:val="4F76F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8087A"/>
    <w:multiLevelType w:val="hybridMultilevel"/>
    <w:tmpl w:val="EE6067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432D6"/>
    <w:multiLevelType w:val="hybridMultilevel"/>
    <w:tmpl w:val="FDE62A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090CEC"/>
    <w:multiLevelType w:val="hybridMultilevel"/>
    <w:tmpl w:val="3F88C8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98"/>
    <w:rsid w:val="0001242D"/>
    <w:rsid w:val="002B04FB"/>
    <w:rsid w:val="003D53E7"/>
    <w:rsid w:val="004452F9"/>
    <w:rsid w:val="004675ED"/>
    <w:rsid w:val="00661EAF"/>
    <w:rsid w:val="009052C5"/>
    <w:rsid w:val="00BD0530"/>
    <w:rsid w:val="00BD779C"/>
    <w:rsid w:val="00C17B7D"/>
    <w:rsid w:val="00DC5798"/>
    <w:rsid w:val="00F3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57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57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5798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661EA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57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57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5798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661EA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863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13</cp:revision>
  <dcterms:created xsi:type="dcterms:W3CDTF">2013-01-11T10:58:00Z</dcterms:created>
  <dcterms:modified xsi:type="dcterms:W3CDTF">2013-02-12T10:35:00Z</dcterms:modified>
</cp:coreProperties>
</file>